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E7B78" w14:textId="48B1C651" w:rsidR="00512FC1" w:rsidRDefault="00512FC1" w:rsidP="00512FC1">
      <w:pPr>
        <w:widowControl w:val="0"/>
        <w:jc w:val="center"/>
        <w:rPr>
          <w:rFonts w:ascii="Aptos" w:hAnsi="Aptos" w:cs="Arial"/>
          <w:sz w:val="24"/>
          <w:szCs w:val="24"/>
        </w:rPr>
      </w:pPr>
      <w:r>
        <w:rPr>
          <w:rFonts w:ascii="Aptos" w:hAnsi="Aptos" w:cs="Arial"/>
          <w:noProof/>
          <w:sz w:val="24"/>
          <w:szCs w:val="24"/>
        </w:rPr>
        <w:drawing>
          <wp:inline distT="0" distB="0" distL="0" distR="0" wp14:anchorId="6711DB9A" wp14:editId="37383EC2">
            <wp:extent cx="3909060" cy="2616899"/>
            <wp:effectExtent l="95250" t="95250" r="91440" b="88265"/>
            <wp:docPr id="42955816" name="Picture 1"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5816" name="Picture 1" descr="A group of people sitting at table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52512" cy="2645988"/>
                    </a:xfrm>
                    <a:prstGeom prst="rect">
                      <a:avLst/>
                    </a:prstGeom>
                    <a:effectLst>
                      <a:outerShdw blurRad="63500" sx="102000" sy="102000" algn="ctr" rotWithShape="0">
                        <a:prstClr val="black">
                          <a:alpha val="40000"/>
                        </a:prstClr>
                      </a:outerShdw>
                    </a:effectLst>
                  </pic:spPr>
                </pic:pic>
              </a:graphicData>
            </a:graphic>
          </wp:inline>
        </w:drawing>
      </w:r>
    </w:p>
    <w:p w14:paraId="5E0A6FB2" w14:textId="56457DF8" w:rsidR="00481D62" w:rsidRPr="00F60B1B" w:rsidRDefault="00481D62" w:rsidP="00F60B1B">
      <w:pPr>
        <w:widowControl w:val="0"/>
        <w:rPr>
          <w:rFonts w:ascii="Aptos" w:hAnsi="Aptos" w:cs="Arial"/>
          <w:sz w:val="24"/>
          <w:szCs w:val="24"/>
        </w:rPr>
      </w:pPr>
      <w:r w:rsidRPr="00F60B1B">
        <w:rPr>
          <w:rFonts w:ascii="Aptos" w:hAnsi="Aptos" w:cs="Arial"/>
          <w:sz w:val="24"/>
          <w:szCs w:val="24"/>
        </w:rPr>
        <w:t xml:space="preserve">DVS presented the 2024 New Mexico Women Veterans Conference </w:t>
      </w:r>
      <w:r w:rsidR="00F60B1B">
        <w:rPr>
          <w:rFonts w:ascii="Aptos" w:hAnsi="Aptos" w:cs="Arial"/>
          <w:sz w:val="24"/>
          <w:szCs w:val="24"/>
        </w:rPr>
        <w:t xml:space="preserve">on June 8 </w:t>
      </w:r>
      <w:r w:rsidRPr="00F60B1B">
        <w:rPr>
          <w:rFonts w:ascii="Aptos" w:hAnsi="Aptos" w:cs="Arial"/>
          <w:sz w:val="24"/>
          <w:szCs w:val="24"/>
        </w:rPr>
        <w:t>in Albuquerque at the Sheraton Uptown Hotel.</w:t>
      </w:r>
    </w:p>
    <w:p w14:paraId="516BE8DD" w14:textId="77777777" w:rsidR="00481D62" w:rsidRPr="00F60B1B" w:rsidRDefault="00481D62" w:rsidP="00F60B1B">
      <w:pPr>
        <w:widowControl w:val="0"/>
        <w:rPr>
          <w:rFonts w:ascii="Aptos" w:hAnsi="Aptos" w:cs="Arial"/>
          <w:sz w:val="24"/>
          <w:szCs w:val="24"/>
        </w:rPr>
      </w:pPr>
    </w:p>
    <w:p w14:paraId="33D14106" w14:textId="77777777" w:rsidR="00481D62" w:rsidRPr="00F60B1B" w:rsidRDefault="00481D62" w:rsidP="00F60B1B">
      <w:pPr>
        <w:widowControl w:val="0"/>
        <w:rPr>
          <w:rFonts w:ascii="Aptos" w:hAnsi="Aptos" w:cs="Arial"/>
          <w:sz w:val="24"/>
          <w:szCs w:val="24"/>
        </w:rPr>
      </w:pPr>
      <w:r w:rsidRPr="00F60B1B">
        <w:rPr>
          <w:rFonts w:ascii="Aptos" w:hAnsi="Aptos" w:cs="Arial"/>
          <w:sz w:val="24"/>
          <w:szCs w:val="24"/>
        </w:rPr>
        <w:t>150 women veterans and vendors registered for the conference, which focused on educating women about U.S. Department of Veterans Affairs (VA), state, and local community benefits available for veterans.</w:t>
      </w:r>
    </w:p>
    <w:p w14:paraId="7DB85BBE" w14:textId="77777777" w:rsidR="00481D62" w:rsidRPr="00F60B1B" w:rsidRDefault="00481D62" w:rsidP="00F60B1B">
      <w:pPr>
        <w:widowControl w:val="0"/>
        <w:rPr>
          <w:rFonts w:ascii="Aptos" w:hAnsi="Aptos" w:cs="Arial"/>
          <w:sz w:val="24"/>
          <w:szCs w:val="24"/>
        </w:rPr>
      </w:pPr>
    </w:p>
    <w:p w14:paraId="24A47CB0" w14:textId="77777777" w:rsidR="00481D62" w:rsidRPr="00F60B1B" w:rsidRDefault="00481D62" w:rsidP="00F60B1B">
      <w:pPr>
        <w:widowControl w:val="0"/>
        <w:rPr>
          <w:rFonts w:ascii="Aptos" w:hAnsi="Aptos" w:cs="Arial"/>
          <w:sz w:val="24"/>
          <w:szCs w:val="24"/>
        </w:rPr>
      </w:pPr>
      <w:r w:rsidRPr="00F60B1B">
        <w:rPr>
          <w:rFonts w:ascii="Aptos" w:hAnsi="Aptos" w:cs="Arial"/>
          <w:sz w:val="24"/>
          <w:szCs w:val="24"/>
        </w:rPr>
        <w:t>According to the VA, women make up the fastest-growing segment of our nation’s veteran population. VA data shows there are two million women veterans in America--about 11% of our nation’s 18.2 million veterans. Here in New Mexico, 12% (16,900) of our state’s 141,700 veterans are women.</w:t>
      </w:r>
    </w:p>
    <w:p w14:paraId="55503EBB" w14:textId="77777777" w:rsidR="00481D62" w:rsidRPr="00F60B1B" w:rsidRDefault="00481D62" w:rsidP="00F60B1B">
      <w:pPr>
        <w:widowControl w:val="0"/>
        <w:rPr>
          <w:rFonts w:ascii="Aptos" w:hAnsi="Aptos" w:cs="Arial"/>
          <w:sz w:val="24"/>
          <w:szCs w:val="24"/>
        </w:rPr>
      </w:pPr>
    </w:p>
    <w:p w14:paraId="02838120" w14:textId="2A466988" w:rsidR="00481D62" w:rsidRPr="00F60B1B" w:rsidRDefault="00481D62" w:rsidP="00F60B1B">
      <w:pPr>
        <w:widowControl w:val="0"/>
        <w:rPr>
          <w:rFonts w:ascii="Aptos" w:hAnsi="Aptos" w:cs="Arial"/>
          <w:sz w:val="24"/>
          <w:szCs w:val="24"/>
        </w:rPr>
      </w:pPr>
      <w:r w:rsidRPr="00F60B1B">
        <w:rPr>
          <w:rFonts w:ascii="Aptos" w:hAnsi="Aptos" w:cs="Arial"/>
          <w:sz w:val="24"/>
          <w:szCs w:val="24"/>
        </w:rPr>
        <w:t>DVS Cabinet Secretary Jamison Herrera opened the conference by noting that women have been working in some capacity in the military since our nation’s Revolutionary War. He said it’s important that women who’ve served apply for the benefits they’ve rightfully earned for serving our country</w:t>
      </w:r>
      <w:r w:rsidR="00707637">
        <w:rPr>
          <w:rFonts w:ascii="Aptos" w:hAnsi="Aptos" w:cs="Arial"/>
          <w:sz w:val="24"/>
          <w:szCs w:val="24"/>
        </w:rPr>
        <w:t xml:space="preserve"> </w:t>
      </w:r>
      <w:r w:rsidR="00707637">
        <w:rPr>
          <w:rFonts w:ascii="Aptos" w:hAnsi="Aptos" w:cs="Arial"/>
          <w:i/>
          <w:iCs/>
          <w:sz w:val="24"/>
          <w:szCs w:val="24"/>
        </w:rPr>
        <w:t>(above photo)</w:t>
      </w:r>
      <w:r w:rsidRPr="00F60B1B">
        <w:rPr>
          <w:rFonts w:ascii="Aptos" w:hAnsi="Aptos" w:cs="Arial"/>
          <w:sz w:val="24"/>
          <w:szCs w:val="24"/>
        </w:rPr>
        <w:t>.</w:t>
      </w:r>
    </w:p>
    <w:p w14:paraId="09FD5F67" w14:textId="77777777" w:rsidR="00481D62" w:rsidRPr="00F60B1B" w:rsidRDefault="00481D62" w:rsidP="00F60B1B">
      <w:pPr>
        <w:widowControl w:val="0"/>
        <w:rPr>
          <w:rFonts w:ascii="Aptos" w:hAnsi="Aptos" w:cs="Arial"/>
          <w:sz w:val="24"/>
          <w:szCs w:val="24"/>
        </w:rPr>
      </w:pPr>
    </w:p>
    <w:p w14:paraId="58419D6E" w14:textId="77777777" w:rsidR="00481D62" w:rsidRPr="00F60B1B" w:rsidRDefault="00481D62" w:rsidP="00F60B1B">
      <w:pPr>
        <w:widowControl w:val="0"/>
        <w:rPr>
          <w:rFonts w:ascii="Aptos" w:hAnsi="Aptos" w:cs="Arial"/>
          <w:sz w:val="24"/>
          <w:szCs w:val="24"/>
        </w:rPr>
      </w:pPr>
      <w:r w:rsidRPr="00F60B1B">
        <w:rPr>
          <w:rFonts w:ascii="Aptos" w:hAnsi="Aptos" w:cs="Arial"/>
          <w:sz w:val="24"/>
          <w:szCs w:val="24"/>
        </w:rPr>
        <w:t>“We are all brothers and sisters in arms—regardless of demographic,” said Secretary Herrera, who is also a current New Mexico Army National Guard brigadier general and the state’s deputy adjutant general. “It is my job, and the job of everyone at DVS, to make sure not only that you get the benefits you’ve earned, but also the respect you should get as veterans.”</w:t>
      </w:r>
    </w:p>
    <w:p w14:paraId="68415978" w14:textId="77777777" w:rsidR="00481D62" w:rsidRPr="00F60B1B" w:rsidRDefault="00481D62" w:rsidP="00F60B1B">
      <w:pPr>
        <w:widowControl w:val="0"/>
        <w:rPr>
          <w:rFonts w:ascii="Aptos" w:hAnsi="Aptos" w:cs="Arial"/>
          <w:sz w:val="24"/>
          <w:szCs w:val="24"/>
        </w:rPr>
      </w:pPr>
    </w:p>
    <w:p w14:paraId="4C8D0D79" w14:textId="14C46B79" w:rsidR="00481D62" w:rsidRPr="00F60B1B" w:rsidRDefault="00481D62" w:rsidP="00F60B1B">
      <w:pPr>
        <w:pStyle w:val="NoSpacing"/>
        <w:rPr>
          <w:rFonts w:ascii="Aptos" w:hAnsi="Aptos"/>
          <w:sz w:val="24"/>
          <w:szCs w:val="24"/>
        </w:rPr>
      </w:pPr>
      <w:r w:rsidRPr="00F60B1B">
        <w:rPr>
          <w:rFonts w:ascii="Aptos" w:hAnsi="Aptos"/>
          <w:sz w:val="24"/>
          <w:szCs w:val="24"/>
        </w:rPr>
        <w:t xml:space="preserve">Secretary Herrera also urged attendees to help spread the word about two veterans’ property tax exemption measures that will appear on this November’s general election ballot. One will ask voters to increase the veterans’ property tax exemption from $4,000 off the taxable value of their home…to $10,000. The other ballot measure will ask voters to approve a new service-connected disabled veterans’ waiver to be based on a veterans’ VA </w:t>
      </w:r>
      <w:r w:rsidRPr="00F60B1B">
        <w:rPr>
          <w:rFonts w:ascii="Aptos" w:hAnsi="Aptos"/>
          <w:sz w:val="24"/>
          <w:szCs w:val="24"/>
        </w:rPr>
        <w:lastRenderedPageBreak/>
        <w:t xml:space="preserve">service-connected disability rating. Currently only 100% service-connected rated veterans are eligible for a 100% waiving of the property tax. </w:t>
      </w:r>
    </w:p>
    <w:p w14:paraId="5A4ABADD" w14:textId="77777777" w:rsidR="00481D62" w:rsidRPr="00F60B1B" w:rsidRDefault="00481D62" w:rsidP="00F60B1B">
      <w:pPr>
        <w:pStyle w:val="NoSpacing"/>
        <w:rPr>
          <w:rFonts w:ascii="Aptos" w:hAnsi="Aptos"/>
          <w:sz w:val="24"/>
          <w:szCs w:val="24"/>
        </w:rPr>
      </w:pPr>
    </w:p>
    <w:p w14:paraId="7FEF9D4D" w14:textId="77777777" w:rsidR="00481D62" w:rsidRPr="00F60B1B" w:rsidRDefault="00481D62" w:rsidP="00F60B1B">
      <w:pPr>
        <w:pStyle w:val="NoSpacing"/>
        <w:rPr>
          <w:rFonts w:ascii="Aptos" w:hAnsi="Aptos"/>
          <w:sz w:val="24"/>
          <w:szCs w:val="24"/>
        </w:rPr>
      </w:pPr>
      <w:r w:rsidRPr="00F60B1B">
        <w:rPr>
          <w:rFonts w:ascii="Aptos" w:hAnsi="Aptos"/>
          <w:sz w:val="24"/>
          <w:szCs w:val="24"/>
        </w:rPr>
        <w:t>According to the ballot proposal, veterans rated 90% service-connected disabled would get a 90% waiving of the property tax. Those at 80% would get 80% of the bill waived…and so on down the line, to a 10% rating getting a 10% waiver.</w:t>
      </w:r>
    </w:p>
    <w:p w14:paraId="26729E31" w14:textId="77777777" w:rsidR="00481D62" w:rsidRPr="00F60B1B" w:rsidRDefault="00481D62" w:rsidP="00F60B1B">
      <w:pPr>
        <w:widowControl w:val="0"/>
        <w:rPr>
          <w:rFonts w:ascii="Aptos" w:hAnsi="Aptos" w:cs="Arial"/>
          <w:sz w:val="24"/>
          <w:szCs w:val="24"/>
        </w:rPr>
      </w:pPr>
    </w:p>
    <w:p w14:paraId="2F135BA7" w14:textId="77777777" w:rsidR="00481D62" w:rsidRPr="00F60B1B" w:rsidRDefault="00481D62" w:rsidP="00F60B1B">
      <w:pPr>
        <w:widowControl w:val="0"/>
        <w:rPr>
          <w:rFonts w:ascii="Aptos" w:hAnsi="Aptos" w:cs="Arial"/>
          <w:sz w:val="24"/>
          <w:szCs w:val="24"/>
        </w:rPr>
      </w:pPr>
      <w:r w:rsidRPr="00F60B1B">
        <w:rPr>
          <w:rFonts w:ascii="Aptos" w:hAnsi="Aptos" w:cs="Arial"/>
          <w:sz w:val="24"/>
          <w:szCs w:val="24"/>
        </w:rPr>
        <w:t>DVS Field Services Division Director Robin Wilson provided information about the process of veterans working with a DVS veterans’ service officer when filing VA health, disability rating, or pension claims. She said to expect a lot of questions during a thorough sit-down meeting, because symptoms veterans may think are insignificant could be tied to other service-related conditions that are eligible for VA health care treatment.</w:t>
      </w:r>
    </w:p>
    <w:p w14:paraId="14AFD429" w14:textId="77777777" w:rsidR="00481D62" w:rsidRPr="00F60B1B" w:rsidRDefault="00481D62" w:rsidP="00F60B1B">
      <w:pPr>
        <w:widowControl w:val="0"/>
        <w:rPr>
          <w:rFonts w:ascii="Aptos" w:hAnsi="Aptos" w:cs="Arial"/>
          <w:sz w:val="24"/>
          <w:szCs w:val="24"/>
        </w:rPr>
      </w:pPr>
    </w:p>
    <w:p w14:paraId="386AEF1A" w14:textId="77777777" w:rsidR="00481D62" w:rsidRPr="00F60B1B" w:rsidRDefault="00481D62" w:rsidP="00F60B1B">
      <w:pPr>
        <w:widowControl w:val="0"/>
        <w:rPr>
          <w:rFonts w:ascii="Aptos" w:hAnsi="Aptos"/>
          <w:sz w:val="24"/>
          <w:szCs w:val="24"/>
        </w:rPr>
      </w:pPr>
      <w:r w:rsidRPr="00F60B1B">
        <w:rPr>
          <w:rFonts w:ascii="Aptos" w:hAnsi="Aptos" w:cs="Arial"/>
          <w:sz w:val="24"/>
          <w:szCs w:val="24"/>
        </w:rPr>
        <w:t>“It can be lengthy, and might seem invasive,” she said. “But when we ask a lot of personal questions, we’re not looking for reasons to say ‘no.’ We’re looking to provide as many ways as possible for the VA to say, ‘yes’ and approve your claim</w:t>
      </w:r>
      <w:r w:rsidRPr="00F60B1B">
        <w:rPr>
          <w:rFonts w:ascii="Aptos" w:hAnsi="Aptos"/>
          <w:sz w:val="24"/>
          <w:szCs w:val="24"/>
        </w:rPr>
        <w:t>.”</w:t>
      </w:r>
    </w:p>
    <w:p w14:paraId="796399D9" w14:textId="77777777" w:rsidR="00481D62" w:rsidRPr="00F60B1B" w:rsidRDefault="00481D62" w:rsidP="00F60B1B">
      <w:pPr>
        <w:pStyle w:val="NoSpacing"/>
        <w:rPr>
          <w:rFonts w:ascii="Aptos" w:hAnsi="Aptos"/>
          <w:sz w:val="24"/>
          <w:szCs w:val="24"/>
        </w:rPr>
      </w:pPr>
    </w:p>
    <w:p w14:paraId="4AB1A373" w14:textId="002039D4" w:rsidR="00481D62" w:rsidRPr="00F60B1B" w:rsidRDefault="00481D62" w:rsidP="00F60B1B">
      <w:pPr>
        <w:widowControl w:val="0"/>
        <w:rPr>
          <w:rFonts w:ascii="Aptos" w:hAnsi="Aptos"/>
          <w:sz w:val="24"/>
          <w:szCs w:val="24"/>
        </w:rPr>
      </w:pPr>
      <w:r w:rsidRPr="00F60B1B">
        <w:rPr>
          <w:rFonts w:ascii="Aptos" w:hAnsi="Aptos"/>
          <w:sz w:val="24"/>
          <w:szCs w:val="24"/>
        </w:rPr>
        <w:t>Representatives from the New Mexico VA Health Care System talked about a $1.5 million VA grant which will greatly expand its women veterans’ program, other patient services, and LGBTQ+ care and support.</w:t>
      </w:r>
      <w:r w:rsidR="00FA229D">
        <w:rPr>
          <w:rFonts w:ascii="Aptos" w:hAnsi="Aptos"/>
          <w:sz w:val="24"/>
          <w:szCs w:val="24"/>
        </w:rPr>
        <w:t xml:space="preserve"> </w:t>
      </w:r>
      <w:r w:rsidRPr="00F60B1B">
        <w:rPr>
          <w:rFonts w:ascii="Aptos" w:hAnsi="Aptos"/>
          <w:sz w:val="24"/>
          <w:szCs w:val="24"/>
        </w:rPr>
        <w:t>Other presentations were about mental health empowerment for women (GD Psych Services), Creating Lives Worth Living (Kirtland AFB Integrated Prevention, &amp; Resilience Office), Social Security (NM Social Security office), the New Mexico State Veterans Home, Hiring at Intel Corp. in Rio Rancho,  Advocacy for Missing &amp; Murdered Indigenous Women (NM Indian Affairs Dept.), and information about service dogs for veterans (Paws &amp; Stripes).</w:t>
      </w:r>
    </w:p>
    <w:p w14:paraId="1BD85D54" w14:textId="2C3E131E" w:rsidR="00481D62" w:rsidRPr="00F60B1B" w:rsidRDefault="00481D62" w:rsidP="003B6CFE">
      <w:pPr>
        <w:widowControl w:val="0"/>
        <w:jc w:val="center"/>
        <w:rPr>
          <w:rFonts w:ascii="Aptos" w:hAnsi="Aptos"/>
          <w:sz w:val="24"/>
          <w:szCs w:val="24"/>
        </w:rPr>
      </w:pPr>
    </w:p>
    <w:p w14:paraId="56811E3B" w14:textId="7B854BD1" w:rsidR="00481D62" w:rsidRPr="00D00F7F" w:rsidRDefault="00481D62" w:rsidP="00F60B1B">
      <w:pPr>
        <w:widowControl w:val="0"/>
        <w:rPr>
          <w:rFonts w:ascii="Aptos" w:hAnsi="Aptos"/>
          <w:i/>
          <w:iCs/>
          <w:sz w:val="24"/>
          <w:szCs w:val="24"/>
        </w:rPr>
      </w:pPr>
      <w:r w:rsidRPr="00F60B1B">
        <w:rPr>
          <w:rFonts w:ascii="Aptos" w:hAnsi="Aptos"/>
          <w:sz w:val="24"/>
          <w:szCs w:val="24"/>
        </w:rPr>
        <w:t>Also attending the conference were State Senator Shannon Pinto (D-McKinley &amp; San Juan), and State Rep. Debra Sariñana (D-Bernalillo), who is an Air Force veteran</w:t>
      </w:r>
      <w:r w:rsidR="00D00F7F">
        <w:rPr>
          <w:rFonts w:ascii="Aptos" w:hAnsi="Aptos"/>
          <w:sz w:val="24"/>
          <w:szCs w:val="24"/>
        </w:rPr>
        <w:t xml:space="preserve"> </w:t>
      </w:r>
      <w:r w:rsidR="00D00F7F">
        <w:rPr>
          <w:rFonts w:ascii="Aptos" w:hAnsi="Aptos"/>
          <w:i/>
          <w:iCs/>
          <w:sz w:val="24"/>
          <w:szCs w:val="24"/>
        </w:rPr>
        <w:t>(photo below, chatting w/DVS Cabinet Secretary Herrera).</w:t>
      </w:r>
    </w:p>
    <w:p w14:paraId="3271988C" w14:textId="647043B5" w:rsidR="00481D62" w:rsidRPr="00F60B1B" w:rsidRDefault="00D00F7F" w:rsidP="00D00F7F">
      <w:pPr>
        <w:widowControl w:val="0"/>
        <w:jc w:val="center"/>
        <w:rPr>
          <w:rFonts w:ascii="Aptos" w:hAnsi="Aptos"/>
          <w:sz w:val="24"/>
          <w:szCs w:val="24"/>
        </w:rPr>
      </w:pPr>
      <w:r>
        <w:rPr>
          <w:rFonts w:ascii="Aptos" w:hAnsi="Aptos" w:cs="Arial"/>
          <w:noProof/>
          <w:sz w:val="24"/>
          <w:szCs w:val="24"/>
        </w:rPr>
        <w:drawing>
          <wp:inline distT="0" distB="0" distL="0" distR="0" wp14:anchorId="41E2607A" wp14:editId="126C5355">
            <wp:extent cx="3397815" cy="2274570"/>
            <wp:effectExtent l="95250" t="95250" r="88900" b="87630"/>
            <wp:docPr id="823732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32753"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2654" cy="2317974"/>
                    </a:xfrm>
                    <a:prstGeom prst="rect">
                      <a:avLst/>
                    </a:prstGeom>
                    <a:effectLst>
                      <a:outerShdw blurRad="63500" sx="102000" sy="102000" algn="ctr" rotWithShape="0">
                        <a:prstClr val="black">
                          <a:alpha val="40000"/>
                        </a:prstClr>
                      </a:outerShdw>
                    </a:effectLst>
                  </pic:spPr>
                </pic:pic>
              </a:graphicData>
            </a:graphic>
          </wp:inline>
        </w:drawing>
      </w:r>
    </w:p>
    <w:p w14:paraId="4AF607E7" w14:textId="6AD6C5F4" w:rsidR="00481D62" w:rsidRDefault="00481D62" w:rsidP="00F60B1B">
      <w:pPr>
        <w:widowControl w:val="0"/>
        <w:rPr>
          <w:rFonts w:ascii="Aptos" w:hAnsi="Aptos"/>
          <w:sz w:val="24"/>
          <w:szCs w:val="24"/>
        </w:rPr>
      </w:pPr>
      <w:r w:rsidRPr="00F60B1B">
        <w:rPr>
          <w:rFonts w:ascii="Aptos" w:hAnsi="Aptos"/>
          <w:sz w:val="24"/>
          <w:szCs w:val="24"/>
        </w:rPr>
        <w:t>Conference attendees were also able to stop by more than two dozen informational tables before the conference and during breaks.</w:t>
      </w:r>
    </w:p>
    <w:p w14:paraId="6FA3CD8E" w14:textId="250E0CF6" w:rsidR="00D00F7F" w:rsidRDefault="00ED2552" w:rsidP="00D00F7F">
      <w:pPr>
        <w:widowControl w:val="0"/>
        <w:jc w:val="center"/>
        <w:rPr>
          <w:rFonts w:ascii="Aptos" w:hAnsi="Aptos"/>
          <w:sz w:val="28"/>
          <w:szCs w:val="28"/>
        </w:rPr>
      </w:pPr>
      <w:r>
        <w:rPr>
          <w:rFonts w:ascii="Aptos" w:hAnsi="Aptos"/>
          <w:noProof/>
          <w:sz w:val="28"/>
          <w:szCs w:val="28"/>
        </w:rPr>
        <w:lastRenderedPageBreak/>
        <mc:AlternateContent>
          <mc:Choice Requires="wps">
            <w:drawing>
              <wp:anchor distT="0" distB="0" distL="114300" distR="114300" simplePos="0" relativeHeight="251659264" behindDoc="0" locked="0" layoutInCell="1" allowOverlap="1" wp14:anchorId="50F206A9" wp14:editId="2978D16C">
                <wp:simplePos x="0" y="0"/>
                <wp:positionH relativeFrom="column">
                  <wp:posOffset>190500</wp:posOffset>
                </wp:positionH>
                <wp:positionV relativeFrom="paragraph">
                  <wp:posOffset>2049780</wp:posOffset>
                </wp:positionV>
                <wp:extent cx="2720340" cy="1463040"/>
                <wp:effectExtent l="0" t="0" r="3810" b="3810"/>
                <wp:wrapNone/>
                <wp:docPr id="989391022" name="Text Box 2"/>
                <wp:cNvGraphicFramePr/>
                <a:graphic xmlns:a="http://schemas.openxmlformats.org/drawingml/2006/main">
                  <a:graphicData uri="http://schemas.microsoft.com/office/word/2010/wordprocessingShape">
                    <wps:wsp>
                      <wps:cNvSpPr txBox="1"/>
                      <wps:spPr>
                        <a:xfrm>
                          <a:off x="0" y="0"/>
                          <a:ext cx="2720340" cy="1463040"/>
                        </a:xfrm>
                        <a:prstGeom prst="rect">
                          <a:avLst/>
                        </a:prstGeom>
                        <a:solidFill>
                          <a:schemeClr val="lt1"/>
                        </a:solidFill>
                        <a:ln w="6350">
                          <a:noFill/>
                        </a:ln>
                      </wps:spPr>
                      <wps:txbx>
                        <w:txbxContent>
                          <w:p w14:paraId="3DCEF13B" w14:textId="77777777" w:rsidR="008B2E82" w:rsidRPr="008B2E82" w:rsidRDefault="008B2E82" w:rsidP="008B2E82">
                            <w:pPr>
                              <w:rPr>
                                <w:rFonts w:ascii="Aptos" w:hAnsi="Aptos"/>
                                <w:sz w:val="24"/>
                                <w:szCs w:val="24"/>
                              </w:rPr>
                            </w:pPr>
                            <w:r w:rsidRPr="008B2E82">
                              <w:rPr>
                                <w:rFonts w:ascii="Aptos" w:hAnsi="Aptos"/>
                                <w:sz w:val="24"/>
                                <w:szCs w:val="24"/>
                              </w:rPr>
                              <w:t>DVS Executive Assistant to the Cabinet Secretary Shannon Quintana (far left), DVS HR Specialist Lori Gutierrez (in light pink sweater), and DVS Chief Financial Officer Danelle Lucero (center/top) helped check in conference attendees.</w:t>
                            </w:r>
                          </w:p>
                          <w:p w14:paraId="2FC7CE35" w14:textId="790CF776" w:rsidR="00C11681" w:rsidRPr="008B2E82" w:rsidRDefault="00C11681">
                            <w:pPr>
                              <w:rPr>
                                <w:rFonts w:ascii="Aptos" w:hAnsi="Apto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206A9" id="_x0000_t202" coordsize="21600,21600" o:spt="202" path="m,l,21600r21600,l21600,xe">
                <v:stroke joinstyle="miter"/>
                <v:path gradientshapeok="t" o:connecttype="rect"/>
              </v:shapetype>
              <v:shape id="Text Box 2" o:spid="_x0000_s1026" type="#_x0000_t202" style="position:absolute;left:0;text-align:left;margin-left:15pt;margin-top:161.4pt;width:214.2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" fillcolor="white [3201]" stroked="f" strokeweight=".5pt">
                <v:textbox>
                  <w:txbxContent>
                    <w:p w14:paraId="3DCEF13B" w14:textId="77777777" w:rsidR="008B2E82" w:rsidRPr="008B2E82" w:rsidRDefault="008B2E82" w:rsidP="008B2E82">
                      <w:pPr>
                        <w:rPr>
                          <w:rFonts w:ascii="Aptos" w:hAnsi="Aptos"/>
                          <w:sz w:val="24"/>
                          <w:szCs w:val="24"/>
                        </w:rPr>
                      </w:pPr>
                      <w:r w:rsidRPr="008B2E82">
                        <w:rPr>
                          <w:rFonts w:ascii="Aptos" w:hAnsi="Aptos"/>
                          <w:sz w:val="24"/>
                          <w:szCs w:val="24"/>
                        </w:rPr>
                        <w:t>DVS Executive Assistant to the Cabinet Secretary Shannon Quintana (far left), DVS HR Specialist Lori Gutierrez (in light pink sweater), and DVS Chief Financial Officer Danelle Lucero (center/top) helped check in conference attendees.</w:t>
                      </w:r>
                    </w:p>
                    <w:p w14:paraId="2FC7CE35" w14:textId="790CF776" w:rsidR="00C11681" w:rsidRPr="008B2E82" w:rsidRDefault="00C11681">
                      <w:pPr>
                        <w:rPr>
                          <w:rFonts w:ascii="Aptos" w:hAnsi="Aptos"/>
                          <w:sz w:val="24"/>
                          <w:szCs w:val="24"/>
                        </w:rPr>
                      </w:pPr>
                    </w:p>
                  </w:txbxContent>
                </v:textbox>
              </v:shape>
            </w:pict>
          </mc:Fallback>
        </mc:AlternateContent>
      </w:r>
      <w:r w:rsidR="00B5147E">
        <w:rPr>
          <w:rFonts w:ascii="Aptos" w:hAnsi="Aptos"/>
          <w:noProof/>
          <w:sz w:val="28"/>
          <w:szCs w:val="28"/>
        </w:rPr>
        <mc:AlternateContent>
          <mc:Choice Requires="wps">
            <w:drawing>
              <wp:anchor distT="0" distB="0" distL="114300" distR="114300" simplePos="0" relativeHeight="251661312" behindDoc="0" locked="0" layoutInCell="1" allowOverlap="1" wp14:anchorId="2B0DD023" wp14:editId="5454A764">
                <wp:simplePos x="0" y="0"/>
                <wp:positionH relativeFrom="column">
                  <wp:posOffset>3108960</wp:posOffset>
                </wp:positionH>
                <wp:positionV relativeFrom="paragraph">
                  <wp:posOffset>2071370</wp:posOffset>
                </wp:positionV>
                <wp:extent cx="2720340" cy="1312545"/>
                <wp:effectExtent l="0" t="0" r="3810" b="1905"/>
                <wp:wrapNone/>
                <wp:docPr id="1358784059" name="Text Box 2"/>
                <wp:cNvGraphicFramePr/>
                <a:graphic xmlns:a="http://schemas.openxmlformats.org/drawingml/2006/main">
                  <a:graphicData uri="http://schemas.microsoft.com/office/word/2010/wordprocessingShape">
                    <wps:wsp>
                      <wps:cNvSpPr txBox="1"/>
                      <wps:spPr>
                        <a:xfrm>
                          <a:off x="0" y="0"/>
                          <a:ext cx="2720340" cy="1312545"/>
                        </a:xfrm>
                        <a:prstGeom prst="rect">
                          <a:avLst/>
                        </a:prstGeom>
                        <a:solidFill>
                          <a:schemeClr val="lt1"/>
                        </a:solidFill>
                        <a:ln w="6350">
                          <a:noFill/>
                        </a:ln>
                      </wps:spPr>
                      <wps:txbx>
                        <w:txbxContent>
                          <w:p w14:paraId="519A47D0" w14:textId="77777777" w:rsidR="00DE1B34" w:rsidRPr="00DE1B34" w:rsidRDefault="00DE1B34" w:rsidP="00DE1B34">
                            <w:pPr>
                              <w:pStyle w:val="NoSpacing"/>
                              <w:rPr>
                                <w:rFonts w:ascii="Aptos" w:hAnsi="Aptos"/>
                                <w:sz w:val="24"/>
                                <w:szCs w:val="24"/>
                              </w:rPr>
                            </w:pPr>
                            <w:r w:rsidRPr="00DE1B34">
                              <w:rPr>
                                <w:rFonts w:ascii="Aptos" w:hAnsi="Aptos"/>
                                <w:sz w:val="24"/>
                                <w:szCs w:val="24"/>
                              </w:rPr>
                              <w:t>A continental breakfast (pictured) and a plated enchilada lunch were also provided to all attendees.</w:t>
                            </w:r>
                          </w:p>
                          <w:p w14:paraId="19072E66" w14:textId="77777777" w:rsidR="00B5147E" w:rsidRPr="00DE1B34" w:rsidRDefault="00B5147E" w:rsidP="00B5147E">
                            <w:pPr>
                              <w:rPr>
                                <w:rFonts w:ascii="Aptos" w:hAnsi="Apto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D023" id="_x0000_s1027" type="#_x0000_t202" style="position:absolute;left:0;text-align:left;margin-left:244.8pt;margin-top:163.1pt;width:214.2pt;height:10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" fillcolor="white [3201]" stroked="f" strokeweight=".5pt">
                <v:textbox>
                  <w:txbxContent>
                    <w:p w14:paraId="519A47D0" w14:textId="77777777" w:rsidR="00DE1B34" w:rsidRPr="00DE1B34" w:rsidRDefault="00DE1B34" w:rsidP="00DE1B34">
                      <w:pPr>
                        <w:pStyle w:val="NoSpacing"/>
                        <w:rPr>
                          <w:rFonts w:ascii="Aptos" w:hAnsi="Aptos"/>
                          <w:sz w:val="24"/>
                          <w:szCs w:val="24"/>
                        </w:rPr>
                      </w:pPr>
                      <w:r w:rsidRPr="00DE1B34">
                        <w:rPr>
                          <w:rFonts w:ascii="Aptos" w:hAnsi="Aptos"/>
                          <w:sz w:val="24"/>
                          <w:szCs w:val="24"/>
                        </w:rPr>
                        <w:t>A continental breakfast (pictured) and a plated enchilada lunch were also provided to all attendees.</w:t>
                      </w:r>
                    </w:p>
                    <w:p w14:paraId="19072E66" w14:textId="77777777" w:rsidR="00B5147E" w:rsidRPr="00DE1B34" w:rsidRDefault="00B5147E" w:rsidP="00B5147E">
                      <w:pPr>
                        <w:rPr>
                          <w:rFonts w:ascii="Aptos" w:hAnsi="Aptos"/>
                          <w:sz w:val="24"/>
                          <w:szCs w:val="24"/>
                        </w:rPr>
                      </w:pPr>
                    </w:p>
                  </w:txbxContent>
                </v:textbox>
              </v:shape>
            </w:pict>
          </mc:Fallback>
        </mc:AlternateContent>
      </w:r>
      <w:r w:rsidR="00D00F7F">
        <w:rPr>
          <w:rFonts w:ascii="Aptos" w:hAnsi="Aptos" w:cs="Arial"/>
          <w:noProof/>
          <w:sz w:val="24"/>
          <w:szCs w:val="24"/>
        </w:rPr>
        <w:drawing>
          <wp:inline distT="0" distB="0" distL="0" distR="0" wp14:anchorId="6E0C5752" wp14:editId="45216234">
            <wp:extent cx="2817142" cy="1885855"/>
            <wp:effectExtent l="95250" t="95250" r="78740" b="95885"/>
            <wp:docPr id="11112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1756"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7142" cy="1885855"/>
                    </a:xfrm>
                    <a:prstGeom prst="rect">
                      <a:avLst/>
                    </a:prstGeom>
                    <a:effectLst>
                      <a:outerShdw blurRad="63500" sx="102000" sy="102000" algn="ctr" rotWithShape="0">
                        <a:prstClr val="black">
                          <a:alpha val="40000"/>
                        </a:prstClr>
                      </a:outerShdw>
                    </a:effectLst>
                  </pic:spPr>
                </pic:pic>
              </a:graphicData>
            </a:graphic>
          </wp:inline>
        </w:drawing>
      </w:r>
      <w:r w:rsidR="00D00F7F">
        <w:rPr>
          <w:rFonts w:ascii="Aptos" w:hAnsi="Aptos" w:cs="Arial"/>
          <w:noProof/>
          <w:sz w:val="24"/>
          <w:szCs w:val="24"/>
        </w:rPr>
        <w:drawing>
          <wp:inline distT="0" distB="0" distL="0" distR="0" wp14:anchorId="64612362" wp14:editId="74E660ED">
            <wp:extent cx="2770944" cy="1854929"/>
            <wp:effectExtent l="76200" t="95250" r="67945" b="88265"/>
            <wp:docPr id="213645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5502"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0944" cy="1854929"/>
                    </a:xfrm>
                    <a:prstGeom prst="rect">
                      <a:avLst/>
                    </a:prstGeom>
                    <a:effectLst>
                      <a:outerShdw blurRad="63500" sx="102000" sy="102000" algn="ctr" rotWithShape="0">
                        <a:prstClr val="black">
                          <a:alpha val="40000"/>
                        </a:prstClr>
                      </a:outerShdw>
                    </a:effectLst>
                  </pic:spPr>
                </pic:pic>
              </a:graphicData>
            </a:graphic>
          </wp:inline>
        </w:drawing>
      </w:r>
    </w:p>
    <w:p w14:paraId="155D3FB9" w14:textId="6137D9CC" w:rsidR="00D00F7F" w:rsidRDefault="00D00F7F" w:rsidP="00D00F7F">
      <w:pPr>
        <w:widowControl w:val="0"/>
        <w:rPr>
          <w:rFonts w:ascii="Aptos" w:hAnsi="Aptos"/>
          <w:sz w:val="28"/>
          <w:szCs w:val="28"/>
        </w:rPr>
      </w:pPr>
    </w:p>
    <w:p w14:paraId="18ABB1D5" w14:textId="34A23815" w:rsidR="00D00F7F" w:rsidRDefault="00D00F7F" w:rsidP="00D00F7F">
      <w:pPr>
        <w:widowControl w:val="0"/>
        <w:rPr>
          <w:rFonts w:ascii="Aptos" w:hAnsi="Aptos"/>
          <w:sz w:val="28"/>
          <w:szCs w:val="28"/>
        </w:rPr>
      </w:pPr>
    </w:p>
    <w:p w14:paraId="05EA0656" w14:textId="4C5D8E6B" w:rsidR="000E4663" w:rsidRDefault="000E4663" w:rsidP="000E4663">
      <w:pPr>
        <w:widowControl w:val="0"/>
        <w:rPr>
          <w:rFonts w:ascii="Aptos" w:hAnsi="Aptos"/>
          <w:sz w:val="28"/>
          <w:szCs w:val="28"/>
        </w:rPr>
      </w:pPr>
    </w:p>
    <w:p w14:paraId="39FC538D" w14:textId="55FD2AFC" w:rsidR="00C11681" w:rsidRDefault="00C11681" w:rsidP="000E4663">
      <w:pPr>
        <w:widowControl w:val="0"/>
        <w:rPr>
          <w:rFonts w:ascii="Aptos" w:hAnsi="Aptos"/>
          <w:sz w:val="28"/>
          <w:szCs w:val="28"/>
        </w:rPr>
      </w:pPr>
    </w:p>
    <w:p w14:paraId="3D6144C1" w14:textId="77777777" w:rsidR="00C11681" w:rsidRDefault="00C11681" w:rsidP="000E4663">
      <w:pPr>
        <w:widowControl w:val="0"/>
        <w:rPr>
          <w:rFonts w:ascii="Aptos" w:hAnsi="Aptos"/>
          <w:sz w:val="28"/>
          <w:szCs w:val="28"/>
        </w:rPr>
      </w:pPr>
    </w:p>
    <w:p w14:paraId="6925B7B3" w14:textId="77777777" w:rsidR="00C11681" w:rsidRDefault="00C11681" w:rsidP="000E4663">
      <w:pPr>
        <w:widowControl w:val="0"/>
        <w:rPr>
          <w:rFonts w:ascii="Aptos" w:hAnsi="Aptos"/>
          <w:sz w:val="28"/>
          <w:szCs w:val="28"/>
        </w:rPr>
      </w:pPr>
    </w:p>
    <w:p w14:paraId="5BDF7B89" w14:textId="77777777" w:rsidR="00C11681" w:rsidRDefault="00C11681" w:rsidP="000E4663">
      <w:pPr>
        <w:widowControl w:val="0"/>
        <w:rPr>
          <w:rFonts w:ascii="Aptos" w:hAnsi="Aptos"/>
          <w:sz w:val="28"/>
          <w:szCs w:val="28"/>
        </w:rPr>
      </w:pPr>
    </w:p>
    <w:p w14:paraId="2E018A50" w14:textId="2E0860F8" w:rsidR="00B5147E" w:rsidRDefault="001F63B9" w:rsidP="00B5147E">
      <w:pPr>
        <w:widowControl w:val="0"/>
        <w:jc w:val="center"/>
        <w:rPr>
          <w:rFonts w:ascii="Aptos" w:hAnsi="Aptos"/>
          <w:sz w:val="28"/>
          <w:szCs w:val="28"/>
        </w:rPr>
      </w:pPr>
      <w:r>
        <w:rPr>
          <w:rFonts w:ascii="Aptos" w:hAnsi="Aptos"/>
          <w:noProof/>
          <w:sz w:val="28"/>
          <w:szCs w:val="28"/>
        </w:rPr>
        <mc:AlternateContent>
          <mc:Choice Requires="wps">
            <w:drawing>
              <wp:anchor distT="0" distB="0" distL="114300" distR="114300" simplePos="0" relativeHeight="251664384" behindDoc="0" locked="0" layoutInCell="1" allowOverlap="1" wp14:anchorId="704CD781" wp14:editId="31F3F5CB">
                <wp:simplePos x="0" y="0"/>
                <wp:positionH relativeFrom="column">
                  <wp:posOffset>3108960</wp:posOffset>
                </wp:positionH>
                <wp:positionV relativeFrom="paragraph">
                  <wp:posOffset>2073910</wp:posOffset>
                </wp:positionV>
                <wp:extent cx="2926080" cy="464820"/>
                <wp:effectExtent l="0" t="0" r="7620" b="0"/>
                <wp:wrapNone/>
                <wp:docPr id="377949661" name="Text Box 2"/>
                <wp:cNvGraphicFramePr/>
                <a:graphic xmlns:a="http://schemas.openxmlformats.org/drawingml/2006/main">
                  <a:graphicData uri="http://schemas.microsoft.com/office/word/2010/wordprocessingShape">
                    <wps:wsp>
                      <wps:cNvSpPr txBox="1"/>
                      <wps:spPr>
                        <a:xfrm>
                          <a:off x="0" y="0"/>
                          <a:ext cx="2926080" cy="464820"/>
                        </a:xfrm>
                        <a:prstGeom prst="rect">
                          <a:avLst/>
                        </a:prstGeom>
                        <a:solidFill>
                          <a:schemeClr val="lt1"/>
                        </a:solidFill>
                        <a:ln w="6350">
                          <a:noFill/>
                        </a:ln>
                      </wps:spPr>
                      <wps:txbx>
                        <w:txbxContent>
                          <w:p w14:paraId="175B921A" w14:textId="77777777" w:rsidR="00044550" w:rsidRPr="00044550" w:rsidRDefault="00044550" w:rsidP="00044550">
                            <w:pPr>
                              <w:widowControl w:val="0"/>
                              <w:rPr>
                                <w:rFonts w:ascii="Aptos" w:hAnsi="Aptos"/>
                                <w:sz w:val="24"/>
                                <w:szCs w:val="24"/>
                                <w14:ligatures w14:val="none"/>
                              </w:rPr>
                            </w:pPr>
                            <w:r w:rsidRPr="00044550">
                              <w:rPr>
                                <w:rFonts w:ascii="Aptos" w:hAnsi="Aptos"/>
                                <w:sz w:val="24"/>
                                <w:szCs w:val="24"/>
                                <w14:ligatures w14:val="none"/>
                              </w:rPr>
                              <w:t xml:space="preserve">DVS Taos-based VSO Lety Cano </w:t>
                            </w:r>
                            <w:r w:rsidRPr="00044550">
                              <w:rPr>
                                <w:rFonts w:ascii="Aptos" w:hAnsi="Aptos"/>
                                <w:i/>
                                <w:iCs/>
                                <w:sz w:val="24"/>
                                <w:szCs w:val="24"/>
                                <w14:ligatures w14:val="none"/>
                              </w:rPr>
                              <w:t>(at right).</w:t>
                            </w:r>
                          </w:p>
                          <w:p w14:paraId="2F00B282" w14:textId="77777777" w:rsidR="00044550" w:rsidRPr="00044550" w:rsidRDefault="00044550" w:rsidP="00044550">
                            <w:pPr>
                              <w:widowControl w:val="0"/>
                              <w:rPr>
                                <w:rFonts w:ascii="Calibri" w:hAnsi="Calibri"/>
                                <w:sz w:val="20"/>
                                <w:szCs w:val="20"/>
                                <w14:ligatures w14:val="none"/>
                              </w:rPr>
                            </w:pPr>
                            <w:r w:rsidRPr="00044550">
                              <w:rPr>
                                <w14:ligatures w14:val="none"/>
                              </w:rPr>
                              <w:t> </w:t>
                            </w:r>
                          </w:p>
                          <w:p w14:paraId="3E914433" w14:textId="77777777" w:rsidR="00B5147E" w:rsidRPr="00044550" w:rsidRDefault="00B5147E" w:rsidP="00B51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CD781" id="_x0000_s1028" type="#_x0000_t202" style="position:absolute;left:0;text-align:left;margin-left:244.8pt;margin-top:163.3pt;width:230.4pt;height:3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" fillcolor="white [3201]" stroked="f" strokeweight=".5pt">
                <v:textbox>
                  <w:txbxContent>
                    <w:p w14:paraId="175B921A" w14:textId="77777777" w:rsidR="00044550" w:rsidRPr="00044550" w:rsidRDefault="00044550" w:rsidP="00044550">
                      <w:pPr>
                        <w:widowControl w:val="0"/>
                        <w:rPr>
                          <w:rFonts w:ascii="Aptos" w:hAnsi="Aptos"/>
                          <w:sz w:val="24"/>
                          <w:szCs w:val="24"/>
                          <w14:ligatures w14:val="none"/>
                        </w:rPr>
                      </w:pPr>
                      <w:r w:rsidRPr="00044550">
                        <w:rPr>
                          <w:rFonts w:ascii="Aptos" w:hAnsi="Aptos"/>
                          <w:sz w:val="24"/>
                          <w:szCs w:val="24"/>
                          <w14:ligatures w14:val="none"/>
                        </w:rPr>
                        <w:t xml:space="preserve">DVS Taos-based VSO Lety Cano </w:t>
                      </w:r>
                      <w:r w:rsidRPr="00044550">
                        <w:rPr>
                          <w:rFonts w:ascii="Aptos" w:hAnsi="Aptos"/>
                          <w:i/>
                          <w:iCs/>
                          <w:sz w:val="24"/>
                          <w:szCs w:val="24"/>
                          <w14:ligatures w14:val="none"/>
                        </w:rPr>
                        <w:t>(at right).</w:t>
                      </w:r>
                    </w:p>
                    <w:p w14:paraId="2F00B282" w14:textId="77777777" w:rsidR="00044550" w:rsidRPr="00044550" w:rsidRDefault="00044550" w:rsidP="00044550">
                      <w:pPr>
                        <w:widowControl w:val="0"/>
                        <w:rPr>
                          <w:rFonts w:ascii="Calibri" w:hAnsi="Calibri"/>
                          <w:sz w:val="20"/>
                          <w:szCs w:val="20"/>
                          <w14:ligatures w14:val="none"/>
                        </w:rPr>
                      </w:pPr>
                      <w:r w:rsidRPr="00044550">
                        <w:rPr>
                          <w14:ligatures w14:val="none"/>
                        </w:rPr>
                        <w:t> </w:t>
                      </w:r>
                    </w:p>
                    <w:p w14:paraId="3E914433" w14:textId="77777777" w:rsidR="00B5147E" w:rsidRPr="00044550" w:rsidRDefault="00B5147E" w:rsidP="00B5147E"/>
                  </w:txbxContent>
                </v:textbox>
              </v:shape>
            </w:pict>
          </mc:Fallback>
        </mc:AlternateContent>
      </w:r>
      <w:r w:rsidR="0014781C">
        <w:rPr>
          <w:rFonts w:ascii="Aptos" w:hAnsi="Aptos"/>
          <w:noProof/>
          <w:sz w:val="28"/>
          <w:szCs w:val="28"/>
        </w:rPr>
        <mc:AlternateContent>
          <mc:Choice Requires="wps">
            <w:drawing>
              <wp:anchor distT="0" distB="0" distL="114300" distR="114300" simplePos="0" relativeHeight="251663360" behindDoc="0" locked="0" layoutInCell="1" allowOverlap="1" wp14:anchorId="10F53671" wp14:editId="3192C61B">
                <wp:simplePos x="0" y="0"/>
                <wp:positionH relativeFrom="column">
                  <wp:posOffset>91440</wp:posOffset>
                </wp:positionH>
                <wp:positionV relativeFrom="paragraph">
                  <wp:posOffset>2051050</wp:posOffset>
                </wp:positionV>
                <wp:extent cx="2887980" cy="1417320"/>
                <wp:effectExtent l="0" t="0" r="7620" b="0"/>
                <wp:wrapNone/>
                <wp:docPr id="13567259" name="Text Box 2"/>
                <wp:cNvGraphicFramePr/>
                <a:graphic xmlns:a="http://schemas.openxmlformats.org/drawingml/2006/main">
                  <a:graphicData uri="http://schemas.microsoft.com/office/word/2010/wordprocessingShape">
                    <wps:wsp>
                      <wps:cNvSpPr txBox="1"/>
                      <wps:spPr>
                        <a:xfrm>
                          <a:off x="0" y="0"/>
                          <a:ext cx="2887980" cy="1417320"/>
                        </a:xfrm>
                        <a:prstGeom prst="rect">
                          <a:avLst/>
                        </a:prstGeom>
                        <a:solidFill>
                          <a:schemeClr val="lt1"/>
                        </a:solidFill>
                        <a:ln w="6350">
                          <a:noFill/>
                        </a:ln>
                      </wps:spPr>
                      <wps:txbx>
                        <w:txbxContent>
                          <w:p w14:paraId="7EE7D779" w14:textId="17D55676" w:rsidR="0014781C" w:rsidRPr="0014781C" w:rsidRDefault="0014781C" w:rsidP="0014781C">
                            <w:pPr>
                              <w:widowControl w:val="0"/>
                              <w:rPr>
                                <w:rFonts w:ascii="Aptos" w:hAnsi="Aptos"/>
                                <w:sz w:val="24"/>
                                <w:szCs w:val="24"/>
                                <w14:ligatures w14:val="none"/>
                              </w:rPr>
                            </w:pPr>
                            <w:r w:rsidRPr="0014781C">
                              <w:rPr>
                                <w:rFonts w:ascii="Aptos" w:hAnsi="Aptos"/>
                                <w:sz w:val="24"/>
                                <w:szCs w:val="24"/>
                                <w14:ligatures w14:val="none"/>
                              </w:rPr>
                              <w:t>Several DVS staff attended the</w:t>
                            </w:r>
                            <w:r w:rsidR="001F63B9">
                              <w:rPr>
                                <w:rFonts w:ascii="Aptos" w:hAnsi="Aptos"/>
                                <w:sz w:val="24"/>
                                <w:szCs w:val="24"/>
                                <w14:ligatures w14:val="none"/>
                              </w:rPr>
                              <w:t xml:space="preserve"> </w:t>
                            </w:r>
                            <w:r w:rsidRPr="0014781C">
                              <w:rPr>
                                <w:rFonts w:ascii="Aptos" w:hAnsi="Aptos"/>
                                <w:sz w:val="24"/>
                                <w:szCs w:val="24"/>
                                <w14:ligatures w14:val="none"/>
                              </w:rPr>
                              <w:t>conference to</w:t>
                            </w:r>
                            <w:r w:rsidR="00493006">
                              <w:rPr>
                                <w:rFonts w:ascii="Aptos" w:hAnsi="Aptos"/>
                                <w:sz w:val="24"/>
                                <w:szCs w:val="24"/>
                                <w14:ligatures w14:val="none"/>
                              </w:rPr>
                              <w:t xml:space="preserve"> </w:t>
                            </w:r>
                            <w:r w:rsidRPr="0014781C">
                              <w:rPr>
                                <w:rFonts w:ascii="Aptos" w:hAnsi="Aptos"/>
                                <w:sz w:val="24"/>
                                <w:szCs w:val="24"/>
                                <w14:ligatures w14:val="none"/>
                              </w:rPr>
                              <w:t>answer questions and make appointments with</w:t>
                            </w:r>
                            <w:r w:rsidR="00493006">
                              <w:rPr>
                                <w:rFonts w:ascii="Aptos" w:hAnsi="Aptos"/>
                                <w:sz w:val="24"/>
                                <w:szCs w:val="24"/>
                                <w14:ligatures w14:val="none"/>
                              </w:rPr>
                              <w:t xml:space="preserve"> </w:t>
                            </w:r>
                            <w:r w:rsidRPr="0014781C">
                              <w:rPr>
                                <w:rFonts w:ascii="Aptos" w:hAnsi="Aptos"/>
                                <w:sz w:val="24"/>
                                <w:szCs w:val="24"/>
                                <w14:ligatures w14:val="none"/>
                              </w:rPr>
                              <w:t>veterans. Pictured here is Roswell-based</w:t>
                            </w:r>
                            <w:r w:rsidR="00493006">
                              <w:rPr>
                                <w:rFonts w:ascii="Aptos" w:hAnsi="Aptos"/>
                                <w:sz w:val="24"/>
                                <w:szCs w:val="24"/>
                                <w14:ligatures w14:val="none"/>
                              </w:rPr>
                              <w:t xml:space="preserve"> </w:t>
                            </w:r>
                            <w:r w:rsidRPr="0014781C">
                              <w:rPr>
                                <w:rFonts w:ascii="Aptos" w:hAnsi="Aptos"/>
                                <w:sz w:val="24"/>
                                <w:szCs w:val="24"/>
                                <w14:ligatures w14:val="none"/>
                              </w:rPr>
                              <w:t xml:space="preserve">Veterans' Service Officer Danielle Thompson </w:t>
                            </w:r>
                            <w:r w:rsidRPr="0014781C">
                              <w:rPr>
                                <w:rFonts w:ascii="Aptos" w:hAnsi="Aptos"/>
                                <w:i/>
                                <w:iCs/>
                                <w:sz w:val="24"/>
                                <w:szCs w:val="24"/>
                                <w14:ligatures w14:val="none"/>
                              </w:rPr>
                              <w:t xml:space="preserve">(standing) </w:t>
                            </w:r>
                            <w:r w:rsidRPr="0014781C">
                              <w:rPr>
                                <w:rFonts w:ascii="Aptos" w:hAnsi="Aptos"/>
                                <w:sz w:val="24"/>
                                <w:szCs w:val="24"/>
                                <w14:ligatures w14:val="none"/>
                              </w:rPr>
                              <w:t>and  her emotional support dog Maddox.</w:t>
                            </w:r>
                          </w:p>
                          <w:p w14:paraId="1F4240FC" w14:textId="77777777" w:rsidR="0014781C" w:rsidRPr="0014781C" w:rsidRDefault="0014781C" w:rsidP="0014781C">
                            <w:pPr>
                              <w:widowControl w:val="0"/>
                              <w:rPr>
                                <w:rFonts w:ascii="Calibri" w:hAnsi="Calibri"/>
                                <w:sz w:val="20"/>
                                <w:szCs w:val="20"/>
                                <w14:ligatures w14:val="none"/>
                              </w:rPr>
                            </w:pPr>
                            <w:r w:rsidRPr="0014781C">
                              <w:rPr>
                                <w14:ligatures w14:val="none"/>
                              </w:rPr>
                              <w:t> </w:t>
                            </w:r>
                          </w:p>
                          <w:p w14:paraId="19717B94" w14:textId="77777777" w:rsidR="00B5147E" w:rsidRPr="0014781C" w:rsidRDefault="00B5147E" w:rsidP="00147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3671" id="_x0000_s1029" type="#_x0000_t202" style="position:absolute;left:0;text-align:left;margin-left:7.2pt;margin-top:161.5pt;width:227.4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" fillcolor="white [3201]" stroked="f" strokeweight=".5pt">
                <v:textbox>
                  <w:txbxContent>
                    <w:p w14:paraId="7EE7D779" w14:textId="17D55676" w:rsidR="0014781C" w:rsidRPr="0014781C" w:rsidRDefault="0014781C" w:rsidP="0014781C">
                      <w:pPr>
                        <w:widowControl w:val="0"/>
                        <w:rPr>
                          <w:rFonts w:ascii="Aptos" w:hAnsi="Aptos"/>
                          <w:sz w:val="24"/>
                          <w:szCs w:val="24"/>
                          <w14:ligatures w14:val="none"/>
                        </w:rPr>
                      </w:pPr>
                      <w:r w:rsidRPr="0014781C">
                        <w:rPr>
                          <w:rFonts w:ascii="Aptos" w:hAnsi="Aptos"/>
                          <w:sz w:val="24"/>
                          <w:szCs w:val="24"/>
                          <w14:ligatures w14:val="none"/>
                        </w:rPr>
                        <w:t>Several DVS staff attended the</w:t>
                      </w:r>
                      <w:r w:rsidR="001F63B9">
                        <w:rPr>
                          <w:rFonts w:ascii="Aptos" w:hAnsi="Aptos"/>
                          <w:sz w:val="24"/>
                          <w:szCs w:val="24"/>
                          <w14:ligatures w14:val="none"/>
                        </w:rPr>
                        <w:t xml:space="preserve"> </w:t>
                      </w:r>
                      <w:r w:rsidRPr="0014781C">
                        <w:rPr>
                          <w:rFonts w:ascii="Aptos" w:hAnsi="Aptos"/>
                          <w:sz w:val="24"/>
                          <w:szCs w:val="24"/>
                          <w14:ligatures w14:val="none"/>
                        </w:rPr>
                        <w:t>conference to</w:t>
                      </w:r>
                      <w:r w:rsidR="00493006">
                        <w:rPr>
                          <w:rFonts w:ascii="Aptos" w:hAnsi="Aptos"/>
                          <w:sz w:val="24"/>
                          <w:szCs w:val="24"/>
                          <w14:ligatures w14:val="none"/>
                        </w:rPr>
                        <w:t xml:space="preserve"> </w:t>
                      </w:r>
                      <w:r w:rsidRPr="0014781C">
                        <w:rPr>
                          <w:rFonts w:ascii="Aptos" w:hAnsi="Aptos"/>
                          <w:sz w:val="24"/>
                          <w:szCs w:val="24"/>
                          <w14:ligatures w14:val="none"/>
                        </w:rPr>
                        <w:t>answer questions and make appointments with</w:t>
                      </w:r>
                      <w:r w:rsidR="00493006">
                        <w:rPr>
                          <w:rFonts w:ascii="Aptos" w:hAnsi="Aptos"/>
                          <w:sz w:val="24"/>
                          <w:szCs w:val="24"/>
                          <w14:ligatures w14:val="none"/>
                        </w:rPr>
                        <w:t xml:space="preserve"> </w:t>
                      </w:r>
                      <w:r w:rsidRPr="0014781C">
                        <w:rPr>
                          <w:rFonts w:ascii="Aptos" w:hAnsi="Aptos"/>
                          <w:sz w:val="24"/>
                          <w:szCs w:val="24"/>
                          <w14:ligatures w14:val="none"/>
                        </w:rPr>
                        <w:t>veterans. Pictured here is Roswell-based</w:t>
                      </w:r>
                      <w:r w:rsidR="00493006">
                        <w:rPr>
                          <w:rFonts w:ascii="Aptos" w:hAnsi="Aptos"/>
                          <w:sz w:val="24"/>
                          <w:szCs w:val="24"/>
                          <w14:ligatures w14:val="none"/>
                        </w:rPr>
                        <w:t xml:space="preserve"> </w:t>
                      </w:r>
                      <w:r w:rsidRPr="0014781C">
                        <w:rPr>
                          <w:rFonts w:ascii="Aptos" w:hAnsi="Aptos"/>
                          <w:sz w:val="24"/>
                          <w:szCs w:val="24"/>
                          <w14:ligatures w14:val="none"/>
                        </w:rPr>
                        <w:t xml:space="preserve">Veterans' Service Officer Danielle Thompson </w:t>
                      </w:r>
                      <w:r w:rsidRPr="0014781C">
                        <w:rPr>
                          <w:rFonts w:ascii="Aptos" w:hAnsi="Aptos"/>
                          <w:i/>
                          <w:iCs/>
                          <w:sz w:val="24"/>
                          <w:szCs w:val="24"/>
                          <w14:ligatures w14:val="none"/>
                        </w:rPr>
                        <w:t xml:space="preserve">(standing) </w:t>
                      </w:r>
                      <w:r w:rsidRPr="0014781C">
                        <w:rPr>
                          <w:rFonts w:ascii="Aptos" w:hAnsi="Aptos"/>
                          <w:sz w:val="24"/>
                          <w:szCs w:val="24"/>
                          <w14:ligatures w14:val="none"/>
                        </w:rPr>
                        <w:t>and  her emotional support dog Maddox.</w:t>
                      </w:r>
                    </w:p>
                    <w:p w14:paraId="1F4240FC" w14:textId="77777777" w:rsidR="0014781C" w:rsidRPr="0014781C" w:rsidRDefault="0014781C" w:rsidP="0014781C">
                      <w:pPr>
                        <w:widowControl w:val="0"/>
                        <w:rPr>
                          <w:rFonts w:ascii="Calibri" w:hAnsi="Calibri"/>
                          <w:sz w:val="20"/>
                          <w:szCs w:val="20"/>
                          <w14:ligatures w14:val="none"/>
                        </w:rPr>
                      </w:pPr>
                      <w:r w:rsidRPr="0014781C">
                        <w:rPr>
                          <w14:ligatures w14:val="none"/>
                        </w:rPr>
                        <w:t> </w:t>
                      </w:r>
                    </w:p>
                    <w:p w14:paraId="19717B94" w14:textId="77777777" w:rsidR="00B5147E" w:rsidRPr="0014781C" w:rsidRDefault="00B5147E" w:rsidP="0014781C"/>
                  </w:txbxContent>
                </v:textbox>
              </v:shape>
            </w:pict>
          </mc:Fallback>
        </mc:AlternateContent>
      </w:r>
      <w:r w:rsidR="00B5147E">
        <w:rPr>
          <w:rFonts w:ascii="Aptos" w:hAnsi="Aptos" w:cs="Arial"/>
          <w:noProof/>
          <w:sz w:val="24"/>
          <w:szCs w:val="24"/>
        </w:rPr>
        <w:drawing>
          <wp:inline distT="0" distB="0" distL="0" distR="0" wp14:anchorId="006A14CB" wp14:editId="55BEA1E8">
            <wp:extent cx="2817141" cy="1885855"/>
            <wp:effectExtent l="95250" t="95250" r="78740" b="95885"/>
            <wp:docPr id="74908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8160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7141" cy="1885855"/>
                    </a:xfrm>
                    <a:prstGeom prst="rect">
                      <a:avLst/>
                    </a:prstGeom>
                    <a:effectLst>
                      <a:outerShdw blurRad="63500" sx="102000" sy="102000" algn="ctr" rotWithShape="0">
                        <a:prstClr val="black">
                          <a:alpha val="40000"/>
                        </a:prstClr>
                      </a:outerShdw>
                    </a:effectLst>
                  </pic:spPr>
                </pic:pic>
              </a:graphicData>
            </a:graphic>
          </wp:inline>
        </w:drawing>
      </w:r>
      <w:r w:rsidR="00B5147E">
        <w:rPr>
          <w:rFonts w:ascii="Aptos" w:hAnsi="Aptos" w:cs="Arial"/>
          <w:noProof/>
          <w:sz w:val="24"/>
          <w:szCs w:val="24"/>
        </w:rPr>
        <w:drawing>
          <wp:inline distT="0" distB="0" distL="0" distR="0" wp14:anchorId="7110EBBF" wp14:editId="0E4F4833">
            <wp:extent cx="2770943" cy="1854929"/>
            <wp:effectExtent l="76200" t="95250" r="67945" b="88265"/>
            <wp:docPr id="30537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769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0943" cy="1854929"/>
                    </a:xfrm>
                    <a:prstGeom prst="rect">
                      <a:avLst/>
                    </a:prstGeom>
                    <a:effectLst>
                      <a:outerShdw blurRad="63500" sx="102000" sy="102000" algn="ctr" rotWithShape="0">
                        <a:prstClr val="black">
                          <a:alpha val="40000"/>
                        </a:prstClr>
                      </a:outerShdw>
                    </a:effectLst>
                  </pic:spPr>
                </pic:pic>
              </a:graphicData>
            </a:graphic>
          </wp:inline>
        </w:drawing>
      </w:r>
    </w:p>
    <w:p w14:paraId="0C23F2E9" w14:textId="77777777" w:rsidR="00B5147E" w:rsidRDefault="00B5147E" w:rsidP="00B5147E">
      <w:pPr>
        <w:widowControl w:val="0"/>
        <w:rPr>
          <w:rFonts w:ascii="Aptos" w:hAnsi="Aptos"/>
          <w:sz w:val="28"/>
          <w:szCs w:val="28"/>
        </w:rPr>
      </w:pPr>
    </w:p>
    <w:p w14:paraId="5A2A91EF" w14:textId="77777777" w:rsidR="00B5147E" w:rsidRDefault="00B5147E" w:rsidP="00B5147E">
      <w:pPr>
        <w:widowControl w:val="0"/>
        <w:rPr>
          <w:rFonts w:ascii="Aptos" w:hAnsi="Aptos"/>
          <w:sz w:val="28"/>
          <w:szCs w:val="28"/>
        </w:rPr>
      </w:pPr>
    </w:p>
    <w:p w14:paraId="2E2D6DFE" w14:textId="77777777" w:rsidR="00B5147E" w:rsidRDefault="00B5147E" w:rsidP="00B5147E">
      <w:pPr>
        <w:widowControl w:val="0"/>
        <w:rPr>
          <w:rFonts w:ascii="Aptos" w:hAnsi="Aptos"/>
          <w:sz w:val="28"/>
          <w:szCs w:val="28"/>
        </w:rPr>
      </w:pPr>
    </w:p>
    <w:p w14:paraId="1FE17FE5" w14:textId="77777777" w:rsidR="00B5147E" w:rsidRDefault="00B5147E" w:rsidP="00B5147E">
      <w:pPr>
        <w:widowControl w:val="0"/>
        <w:rPr>
          <w:rFonts w:ascii="Aptos" w:hAnsi="Aptos"/>
          <w:sz w:val="28"/>
          <w:szCs w:val="28"/>
        </w:rPr>
      </w:pPr>
    </w:p>
    <w:p w14:paraId="28F426C5" w14:textId="77777777" w:rsidR="00B5147E" w:rsidRDefault="00B5147E" w:rsidP="00B5147E">
      <w:pPr>
        <w:widowControl w:val="0"/>
        <w:rPr>
          <w:rFonts w:ascii="Aptos" w:hAnsi="Aptos"/>
          <w:sz w:val="28"/>
          <w:szCs w:val="28"/>
        </w:rPr>
      </w:pPr>
    </w:p>
    <w:p w14:paraId="39801E58" w14:textId="77777777" w:rsidR="00B5147E" w:rsidRDefault="00B5147E" w:rsidP="00B5147E">
      <w:pPr>
        <w:widowControl w:val="0"/>
        <w:rPr>
          <w:rFonts w:ascii="Aptos" w:hAnsi="Aptos"/>
          <w:sz w:val="28"/>
          <w:szCs w:val="28"/>
        </w:rPr>
      </w:pPr>
    </w:p>
    <w:p w14:paraId="0318FA74" w14:textId="77777777" w:rsidR="00B5147E" w:rsidRDefault="00B5147E" w:rsidP="00B5147E">
      <w:pPr>
        <w:widowControl w:val="0"/>
        <w:rPr>
          <w:rFonts w:ascii="Aptos" w:hAnsi="Aptos"/>
          <w:sz w:val="28"/>
          <w:szCs w:val="28"/>
        </w:rPr>
      </w:pPr>
    </w:p>
    <w:p w14:paraId="252FDD75" w14:textId="69D303ED" w:rsidR="00B5147E" w:rsidRDefault="00CC28B1" w:rsidP="00B5147E">
      <w:pPr>
        <w:widowControl w:val="0"/>
        <w:jc w:val="center"/>
        <w:rPr>
          <w:rFonts w:ascii="Aptos" w:hAnsi="Aptos"/>
          <w:sz w:val="28"/>
          <w:szCs w:val="28"/>
        </w:rPr>
      </w:pPr>
      <w:r>
        <w:rPr>
          <w:rFonts w:ascii="Aptos" w:hAnsi="Aptos"/>
          <w:noProof/>
          <w:sz w:val="28"/>
          <w:szCs w:val="28"/>
        </w:rPr>
        <w:lastRenderedPageBreak/>
        <mc:AlternateContent>
          <mc:Choice Requires="wps">
            <w:drawing>
              <wp:anchor distT="0" distB="0" distL="114300" distR="114300" simplePos="0" relativeHeight="251666432" behindDoc="0" locked="0" layoutInCell="1" allowOverlap="1" wp14:anchorId="0BC1F399" wp14:editId="01948D25">
                <wp:simplePos x="0" y="0"/>
                <wp:positionH relativeFrom="column">
                  <wp:posOffset>121920</wp:posOffset>
                </wp:positionH>
                <wp:positionV relativeFrom="paragraph">
                  <wp:posOffset>2049781</wp:posOffset>
                </wp:positionV>
                <wp:extent cx="2792730" cy="495300"/>
                <wp:effectExtent l="0" t="0" r="7620" b="0"/>
                <wp:wrapNone/>
                <wp:docPr id="695216226" name="Text Box 2"/>
                <wp:cNvGraphicFramePr/>
                <a:graphic xmlns:a="http://schemas.openxmlformats.org/drawingml/2006/main">
                  <a:graphicData uri="http://schemas.microsoft.com/office/word/2010/wordprocessingShape">
                    <wps:wsp>
                      <wps:cNvSpPr txBox="1"/>
                      <wps:spPr>
                        <a:xfrm>
                          <a:off x="0" y="0"/>
                          <a:ext cx="2792730" cy="495300"/>
                        </a:xfrm>
                        <a:prstGeom prst="rect">
                          <a:avLst/>
                        </a:prstGeom>
                        <a:solidFill>
                          <a:schemeClr val="lt1"/>
                        </a:solidFill>
                        <a:ln w="6350">
                          <a:noFill/>
                        </a:ln>
                      </wps:spPr>
                      <wps:txbx>
                        <w:txbxContent>
                          <w:p w14:paraId="1B6117DB" w14:textId="77777777" w:rsidR="00CC28B1" w:rsidRPr="00CC28B1" w:rsidRDefault="00CC28B1" w:rsidP="00CC28B1">
                            <w:pPr>
                              <w:widowControl w:val="0"/>
                              <w:rPr>
                                <w:rFonts w:ascii="Aptos" w:hAnsi="Aptos"/>
                                <w:sz w:val="24"/>
                                <w:szCs w:val="24"/>
                                <w14:ligatures w14:val="none"/>
                              </w:rPr>
                            </w:pPr>
                            <w:r w:rsidRPr="00CC28B1">
                              <w:rPr>
                                <w:rFonts w:ascii="Aptos" w:hAnsi="Aptos"/>
                                <w:sz w:val="24"/>
                                <w:szCs w:val="24"/>
                                <w14:ligatures w14:val="none"/>
                              </w:rPr>
                              <w:t xml:space="preserve">DVS Albuquerque Metro Area VSO Supervisor May Chavez </w:t>
                            </w:r>
                            <w:r w:rsidRPr="00CC28B1">
                              <w:rPr>
                                <w:rFonts w:ascii="Aptos" w:hAnsi="Aptos"/>
                                <w:i/>
                                <w:iCs/>
                                <w:sz w:val="24"/>
                                <w:szCs w:val="24"/>
                                <w14:ligatures w14:val="none"/>
                              </w:rPr>
                              <w:t xml:space="preserve">(at right) </w:t>
                            </w:r>
                          </w:p>
                          <w:p w14:paraId="76DCE786" w14:textId="77777777" w:rsidR="00CC28B1" w:rsidRPr="00CC28B1" w:rsidRDefault="00CC28B1" w:rsidP="00CC28B1">
                            <w:pPr>
                              <w:widowControl w:val="0"/>
                              <w:rPr>
                                <w:rFonts w:ascii="Calibri" w:hAnsi="Calibri"/>
                                <w:sz w:val="20"/>
                                <w:szCs w:val="20"/>
                                <w14:ligatures w14:val="none"/>
                              </w:rPr>
                            </w:pPr>
                            <w:r w:rsidRPr="00CC28B1">
                              <w:rPr>
                                <w14:ligatures w14:val="none"/>
                              </w:rPr>
                              <w:t> </w:t>
                            </w:r>
                          </w:p>
                          <w:p w14:paraId="505BD1C8" w14:textId="77777777" w:rsidR="00B5147E" w:rsidRPr="00CC28B1" w:rsidRDefault="00B5147E" w:rsidP="00B51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1F399" id="_x0000_s1030" type="#_x0000_t202" style="position:absolute;left:0;text-align:left;margin-left:9.6pt;margin-top:161.4pt;width:219.9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ZPMAIAAFsEAAAOAAAAZHJzL2Uyb0RvYy54bWysVEtv2zAMvg/YfxB0X+y82s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" fillcolor="white [3201]" stroked="f" strokeweight=".5pt">
                <v:textbox>
                  <w:txbxContent>
                    <w:p w14:paraId="1B6117DB" w14:textId="77777777" w:rsidR="00CC28B1" w:rsidRPr="00CC28B1" w:rsidRDefault="00CC28B1" w:rsidP="00CC28B1">
                      <w:pPr>
                        <w:widowControl w:val="0"/>
                        <w:rPr>
                          <w:rFonts w:ascii="Aptos" w:hAnsi="Aptos"/>
                          <w:sz w:val="24"/>
                          <w:szCs w:val="24"/>
                          <w14:ligatures w14:val="none"/>
                        </w:rPr>
                      </w:pPr>
                      <w:r w:rsidRPr="00CC28B1">
                        <w:rPr>
                          <w:rFonts w:ascii="Aptos" w:hAnsi="Aptos"/>
                          <w:sz w:val="24"/>
                          <w:szCs w:val="24"/>
                          <w14:ligatures w14:val="none"/>
                        </w:rPr>
                        <w:t xml:space="preserve">DVS Albuquerque Metro Area VSO Supervisor May Chavez </w:t>
                      </w:r>
                      <w:r w:rsidRPr="00CC28B1">
                        <w:rPr>
                          <w:rFonts w:ascii="Aptos" w:hAnsi="Aptos"/>
                          <w:i/>
                          <w:iCs/>
                          <w:sz w:val="24"/>
                          <w:szCs w:val="24"/>
                          <w14:ligatures w14:val="none"/>
                        </w:rPr>
                        <w:t xml:space="preserve">(at right) </w:t>
                      </w:r>
                    </w:p>
                    <w:p w14:paraId="76DCE786" w14:textId="77777777" w:rsidR="00CC28B1" w:rsidRPr="00CC28B1" w:rsidRDefault="00CC28B1" w:rsidP="00CC28B1">
                      <w:pPr>
                        <w:widowControl w:val="0"/>
                        <w:rPr>
                          <w:rFonts w:ascii="Calibri" w:hAnsi="Calibri"/>
                          <w:sz w:val="20"/>
                          <w:szCs w:val="20"/>
                          <w14:ligatures w14:val="none"/>
                        </w:rPr>
                      </w:pPr>
                      <w:r w:rsidRPr="00CC28B1">
                        <w:rPr>
                          <w14:ligatures w14:val="none"/>
                        </w:rPr>
                        <w:t> </w:t>
                      </w:r>
                    </w:p>
                    <w:p w14:paraId="505BD1C8" w14:textId="77777777" w:rsidR="00B5147E" w:rsidRPr="00CC28B1" w:rsidRDefault="00B5147E" w:rsidP="00B5147E"/>
                  </w:txbxContent>
                </v:textbox>
              </v:shape>
            </w:pict>
          </mc:Fallback>
        </mc:AlternateContent>
      </w:r>
      <w:r w:rsidR="00B5147E">
        <w:rPr>
          <w:rFonts w:ascii="Aptos" w:hAnsi="Aptos"/>
          <w:noProof/>
          <w:sz w:val="28"/>
          <w:szCs w:val="28"/>
        </w:rPr>
        <mc:AlternateContent>
          <mc:Choice Requires="wps">
            <w:drawing>
              <wp:anchor distT="0" distB="0" distL="114300" distR="114300" simplePos="0" relativeHeight="251667456" behindDoc="0" locked="0" layoutInCell="1" allowOverlap="1" wp14:anchorId="5D87EC3B" wp14:editId="7198F3EF">
                <wp:simplePos x="0" y="0"/>
                <wp:positionH relativeFrom="column">
                  <wp:posOffset>3108960</wp:posOffset>
                </wp:positionH>
                <wp:positionV relativeFrom="paragraph">
                  <wp:posOffset>2071370</wp:posOffset>
                </wp:positionV>
                <wp:extent cx="2720340" cy="1312545"/>
                <wp:effectExtent l="0" t="0" r="3810" b="1905"/>
                <wp:wrapNone/>
                <wp:docPr id="1472025069" name="Text Box 2"/>
                <wp:cNvGraphicFramePr/>
                <a:graphic xmlns:a="http://schemas.openxmlformats.org/drawingml/2006/main">
                  <a:graphicData uri="http://schemas.microsoft.com/office/word/2010/wordprocessingShape">
                    <wps:wsp>
                      <wps:cNvSpPr txBox="1"/>
                      <wps:spPr>
                        <a:xfrm>
                          <a:off x="0" y="0"/>
                          <a:ext cx="2720340" cy="1312545"/>
                        </a:xfrm>
                        <a:prstGeom prst="rect">
                          <a:avLst/>
                        </a:prstGeom>
                        <a:solidFill>
                          <a:schemeClr val="lt1"/>
                        </a:solidFill>
                        <a:ln w="6350">
                          <a:noFill/>
                        </a:ln>
                      </wps:spPr>
                      <wps:txbx>
                        <w:txbxContent>
                          <w:p w14:paraId="5975DFCD" w14:textId="77777777" w:rsidR="003C7F01" w:rsidRPr="003C7F01" w:rsidRDefault="003C7F01" w:rsidP="003C7F01">
                            <w:pPr>
                              <w:widowControl w:val="0"/>
                              <w:rPr>
                                <w:rFonts w:ascii="Aptos" w:hAnsi="Aptos"/>
                                <w:sz w:val="24"/>
                                <w:szCs w:val="24"/>
                                <w14:ligatures w14:val="none"/>
                              </w:rPr>
                            </w:pPr>
                            <w:r w:rsidRPr="003C7F01">
                              <w:rPr>
                                <w:rFonts w:ascii="Aptos" w:hAnsi="Aptos"/>
                                <w:b/>
                                <w:bCs/>
                                <w:sz w:val="24"/>
                                <w:szCs w:val="24"/>
                                <w14:ligatures w14:val="none"/>
                              </w:rPr>
                              <w:t xml:space="preserve">(L to R): </w:t>
                            </w:r>
                            <w:r w:rsidRPr="003C7F01">
                              <w:rPr>
                                <w:rFonts w:ascii="Aptos" w:hAnsi="Aptos"/>
                                <w:sz w:val="24"/>
                                <w:szCs w:val="24"/>
                                <w14:ligatures w14:val="none"/>
                              </w:rPr>
                              <w:t xml:space="preserve">DVS Southwest Region VSO Supervisor Miguel Garcia and DVS downtown Albuquerque-based VSO Ronn Saavedra. </w:t>
                            </w:r>
                          </w:p>
                          <w:p w14:paraId="1A179AA2" w14:textId="77777777" w:rsidR="003C7F01" w:rsidRPr="003C7F01" w:rsidRDefault="003C7F01" w:rsidP="003C7F01">
                            <w:pPr>
                              <w:widowControl w:val="0"/>
                              <w:rPr>
                                <w:rFonts w:ascii="Calibri" w:hAnsi="Calibri"/>
                                <w:sz w:val="20"/>
                                <w:szCs w:val="20"/>
                                <w14:ligatures w14:val="none"/>
                              </w:rPr>
                            </w:pPr>
                            <w:r w:rsidRPr="003C7F01">
                              <w:rPr>
                                <w14:ligatures w14:val="none"/>
                              </w:rPr>
                              <w:t> </w:t>
                            </w:r>
                          </w:p>
                          <w:p w14:paraId="3F5A54EF" w14:textId="77777777" w:rsidR="00B5147E" w:rsidRPr="003C7F01" w:rsidRDefault="00B5147E" w:rsidP="003C7F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EC3B" id="_x0000_s1031" type="#_x0000_t202" style="position:absolute;left:0;text-align:left;margin-left:244.8pt;margin-top:163.1pt;width:214.2pt;height:10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" fillcolor="white [3201]" stroked="f" strokeweight=".5pt">
                <v:textbox>
                  <w:txbxContent>
                    <w:p w14:paraId="5975DFCD" w14:textId="77777777" w:rsidR="003C7F01" w:rsidRPr="003C7F01" w:rsidRDefault="003C7F01" w:rsidP="003C7F01">
                      <w:pPr>
                        <w:widowControl w:val="0"/>
                        <w:rPr>
                          <w:rFonts w:ascii="Aptos" w:hAnsi="Aptos"/>
                          <w:sz w:val="24"/>
                          <w:szCs w:val="24"/>
                          <w14:ligatures w14:val="none"/>
                        </w:rPr>
                      </w:pPr>
                      <w:r w:rsidRPr="003C7F01">
                        <w:rPr>
                          <w:rFonts w:ascii="Aptos" w:hAnsi="Aptos"/>
                          <w:b/>
                          <w:bCs/>
                          <w:sz w:val="24"/>
                          <w:szCs w:val="24"/>
                          <w14:ligatures w14:val="none"/>
                        </w:rPr>
                        <w:t xml:space="preserve">(L to R): </w:t>
                      </w:r>
                      <w:r w:rsidRPr="003C7F01">
                        <w:rPr>
                          <w:rFonts w:ascii="Aptos" w:hAnsi="Aptos"/>
                          <w:sz w:val="24"/>
                          <w:szCs w:val="24"/>
                          <w14:ligatures w14:val="none"/>
                        </w:rPr>
                        <w:t xml:space="preserve">DVS Southwest Region VSO Supervisor Miguel Garcia and DVS downtown Albuquerque-based VSO Ronn Saavedra. </w:t>
                      </w:r>
                    </w:p>
                    <w:p w14:paraId="1A179AA2" w14:textId="77777777" w:rsidR="003C7F01" w:rsidRPr="003C7F01" w:rsidRDefault="003C7F01" w:rsidP="003C7F01">
                      <w:pPr>
                        <w:widowControl w:val="0"/>
                        <w:rPr>
                          <w:rFonts w:ascii="Calibri" w:hAnsi="Calibri"/>
                          <w:sz w:val="20"/>
                          <w:szCs w:val="20"/>
                          <w14:ligatures w14:val="none"/>
                        </w:rPr>
                      </w:pPr>
                      <w:r w:rsidRPr="003C7F01">
                        <w:rPr>
                          <w14:ligatures w14:val="none"/>
                        </w:rPr>
                        <w:t> </w:t>
                      </w:r>
                    </w:p>
                    <w:p w14:paraId="3F5A54EF" w14:textId="77777777" w:rsidR="00B5147E" w:rsidRPr="003C7F01" w:rsidRDefault="00B5147E" w:rsidP="003C7F01"/>
                  </w:txbxContent>
                </v:textbox>
              </v:shape>
            </w:pict>
          </mc:Fallback>
        </mc:AlternateContent>
      </w:r>
      <w:r w:rsidR="00B5147E">
        <w:rPr>
          <w:rFonts w:ascii="Aptos" w:hAnsi="Aptos" w:cs="Arial"/>
          <w:noProof/>
          <w:sz w:val="24"/>
          <w:szCs w:val="24"/>
        </w:rPr>
        <w:drawing>
          <wp:inline distT="0" distB="0" distL="0" distR="0" wp14:anchorId="7BBD404A" wp14:editId="20BF98E0">
            <wp:extent cx="2817141" cy="1885855"/>
            <wp:effectExtent l="95250" t="95250" r="78740" b="95885"/>
            <wp:docPr id="11648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9212"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7141" cy="1885855"/>
                    </a:xfrm>
                    <a:prstGeom prst="rect">
                      <a:avLst/>
                    </a:prstGeom>
                    <a:effectLst>
                      <a:outerShdw blurRad="63500" sx="102000" sy="102000" algn="ctr" rotWithShape="0">
                        <a:prstClr val="black">
                          <a:alpha val="40000"/>
                        </a:prstClr>
                      </a:outerShdw>
                    </a:effectLst>
                  </pic:spPr>
                </pic:pic>
              </a:graphicData>
            </a:graphic>
          </wp:inline>
        </w:drawing>
      </w:r>
      <w:r w:rsidR="00B5147E">
        <w:rPr>
          <w:rFonts w:ascii="Aptos" w:hAnsi="Aptos" w:cs="Arial"/>
          <w:noProof/>
          <w:sz w:val="24"/>
          <w:szCs w:val="24"/>
        </w:rPr>
        <w:drawing>
          <wp:inline distT="0" distB="0" distL="0" distR="0" wp14:anchorId="2268A2E7" wp14:editId="45B5EEB6">
            <wp:extent cx="2770943" cy="1854929"/>
            <wp:effectExtent l="76200" t="95250" r="67945" b="88265"/>
            <wp:docPr id="153770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0197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0943" cy="1854929"/>
                    </a:xfrm>
                    <a:prstGeom prst="rect">
                      <a:avLst/>
                    </a:prstGeom>
                    <a:effectLst>
                      <a:outerShdw blurRad="63500" sx="102000" sy="102000" algn="ctr" rotWithShape="0">
                        <a:prstClr val="black">
                          <a:alpha val="40000"/>
                        </a:prstClr>
                      </a:outerShdw>
                    </a:effectLst>
                  </pic:spPr>
                </pic:pic>
              </a:graphicData>
            </a:graphic>
          </wp:inline>
        </w:drawing>
      </w:r>
    </w:p>
    <w:p w14:paraId="384F9936" w14:textId="77777777" w:rsidR="00B5147E" w:rsidRDefault="00B5147E" w:rsidP="00B5147E">
      <w:pPr>
        <w:widowControl w:val="0"/>
        <w:rPr>
          <w:rFonts w:ascii="Aptos" w:hAnsi="Aptos"/>
          <w:sz w:val="28"/>
          <w:szCs w:val="28"/>
        </w:rPr>
      </w:pPr>
    </w:p>
    <w:p w14:paraId="60B57FF0" w14:textId="77777777" w:rsidR="00B5147E" w:rsidRDefault="00B5147E" w:rsidP="00B5147E">
      <w:pPr>
        <w:widowControl w:val="0"/>
        <w:rPr>
          <w:rFonts w:ascii="Aptos" w:hAnsi="Aptos"/>
          <w:sz w:val="28"/>
          <w:szCs w:val="28"/>
        </w:rPr>
      </w:pPr>
    </w:p>
    <w:p w14:paraId="2DF9F36E" w14:textId="77777777" w:rsidR="00B5147E" w:rsidRDefault="00B5147E" w:rsidP="00B5147E">
      <w:pPr>
        <w:widowControl w:val="0"/>
        <w:rPr>
          <w:rFonts w:ascii="Aptos" w:hAnsi="Aptos"/>
          <w:sz w:val="28"/>
          <w:szCs w:val="28"/>
        </w:rPr>
      </w:pPr>
    </w:p>
    <w:p w14:paraId="68FC833F" w14:textId="77777777" w:rsidR="00B5147E" w:rsidRDefault="00B5147E" w:rsidP="00B5147E">
      <w:pPr>
        <w:widowControl w:val="0"/>
        <w:rPr>
          <w:rFonts w:ascii="Aptos" w:hAnsi="Aptos"/>
          <w:sz w:val="28"/>
          <w:szCs w:val="28"/>
        </w:rPr>
      </w:pPr>
    </w:p>
    <w:p w14:paraId="3A44023F" w14:textId="77777777" w:rsidR="00B5147E" w:rsidRDefault="00B5147E" w:rsidP="00B5147E">
      <w:pPr>
        <w:widowControl w:val="0"/>
        <w:rPr>
          <w:rFonts w:ascii="Aptos" w:hAnsi="Aptos"/>
          <w:sz w:val="28"/>
          <w:szCs w:val="28"/>
        </w:rPr>
      </w:pPr>
    </w:p>
    <w:p w14:paraId="5E16F61D" w14:textId="77777777" w:rsidR="00B5147E" w:rsidRDefault="00B5147E" w:rsidP="00B5147E">
      <w:pPr>
        <w:widowControl w:val="0"/>
        <w:rPr>
          <w:rFonts w:ascii="Aptos" w:hAnsi="Aptos"/>
          <w:sz w:val="28"/>
          <w:szCs w:val="28"/>
        </w:rPr>
      </w:pPr>
    </w:p>
    <w:p w14:paraId="31EC9E76" w14:textId="77777777" w:rsidR="00B5147E" w:rsidRDefault="00B5147E" w:rsidP="00B5147E">
      <w:pPr>
        <w:widowControl w:val="0"/>
        <w:rPr>
          <w:rFonts w:ascii="Aptos" w:hAnsi="Aptos"/>
          <w:sz w:val="28"/>
          <w:szCs w:val="28"/>
        </w:rPr>
      </w:pPr>
    </w:p>
    <w:p w14:paraId="3C5D3504" w14:textId="5BD2304A" w:rsidR="007C3DDD" w:rsidRDefault="00995193" w:rsidP="007C3DDD">
      <w:pPr>
        <w:widowControl w:val="0"/>
        <w:jc w:val="center"/>
        <w:rPr>
          <w:rFonts w:ascii="Aptos" w:hAnsi="Aptos"/>
          <w:sz w:val="28"/>
          <w:szCs w:val="28"/>
        </w:rPr>
      </w:pPr>
      <w:r>
        <w:rPr>
          <w:rFonts w:ascii="Aptos" w:hAnsi="Aptos"/>
          <w:noProof/>
          <w:sz w:val="28"/>
          <w:szCs w:val="28"/>
        </w:rPr>
        <mc:AlternateContent>
          <mc:Choice Requires="wps">
            <w:drawing>
              <wp:anchor distT="0" distB="0" distL="114300" distR="114300" simplePos="0" relativeHeight="251669504" behindDoc="0" locked="0" layoutInCell="1" allowOverlap="1" wp14:anchorId="289E5139" wp14:editId="488745FC">
                <wp:simplePos x="0" y="0"/>
                <wp:positionH relativeFrom="column">
                  <wp:posOffset>22860</wp:posOffset>
                </wp:positionH>
                <wp:positionV relativeFrom="paragraph">
                  <wp:posOffset>2050415</wp:posOffset>
                </wp:positionV>
                <wp:extent cx="2994660" cy="1501140"/>
                <wp:effectExtent l="0" t="0" r="0" b="3810"/>
                <wp:wrapNone/>
                <wp:docPr id="29461642" name="Text Box 2"/>
                <wp:cNvGraphicFramePr/>
                <a:graphic xmlns:a="http://schemas.openxmlformats.org/drawingml/2006/main">
                  <a:graphicData uri="http://schemas.microsoft.com/office/word/2010/wordprocessingShape">
                    <wps:wsp>
                      <wps:cNvSpPr txBox="1"/>
                      <wps:spPr>
                        <a:xfrm>
                          <a:off x="0" y="0"/>
                          <a:ext cx="2994660" cy="1501140"/>
                        </a:xfrm>
                        <a:prstGeom prst="rect">
                          <a:avLst/>
                        </a:prstGeom>
                        <a:solidFill>
                          <a:schemeClr val="lt1"/>
                        </a:solidFill>
                        <a:ln w="6350">
                          <a:noFill/>
                        </a:ln>
                      </wps:spPr>
                      <wps:txbx>
                        <w:txbxContent>
                          <w:p w14:paraId="6B835C30" w14:textId="0EAC65A8" w:rsidR="00995193" w:rsidRPr="00995193" w:rsidRDefault="00995193" w:rsidP="00995193">
                            <w:pPr>
                              <w:widowControl w:val="0"/>
                              <w:rPr>
                                <w:rFonts w:ascii="Aptos" w:hAnsi="Aptos"/>
                                <w:sz w:val="24"/>
                                <w:szCs w:val="24"/>
                                <w14:ligatures w14:val="none"/>
                              </w:rPr>
                            </w:pPr>
                            <w:r w:rsidRPr="00995193">
                              <w:rPr>
                                <w:rFonts w:ascii="Aptos" w:hAnsi="Aptos"/>
                                <w:b/>
                                <w:bCs/>
                                <w:sz w:val="24"/>
                                <w:szCs w:val="24"/>
                                <w14:ligatures w14:val="none"/>
                              </w:rPr>
                              <w:t xml:space="preserve">(From L to R): </w:t>
                            </w:r>
                            <w:r w:rsidRPr="00995193">
                              <w:rPr>
                                <w:rFonts w:ascii="Aptos" w:hAnsi="Aptos"/>
                                <w:sz w:val="24"/>
                                <w:szCs w:val="24"/>
                                <w14:ligatures w14:val="none"/>
                              </w:rPr>
                              <w:t>DVS Health Care Coordination Division Social Worker Therese Castillo, DVS Health</w:t>
                            </w:r>
                            <w:r>
                              <w:rPr>
                                <w:rFonts w:ascii="Aptos" w:hAnsi="Aptos"/>
                                <w:sz w:val="24"/>
                                <w:szCs w:val="24"/>
                                <w14:ligatures w14:val="none"/>
                              </w:rPr>
                              <w:t xml:space="preserve"> </w:t>
                            </w:r>
                            <w:r w:rsidRPr="00995193">
                              <w:rPr>
                                <w:rFonts w:ascii="Aptos" w:hAnsi="Aptos"/>
                                <w:sz w:val="24"/>
                                <w:szCs w:val="24"/>
                                <w14:ligatures w14:val="none"/>
                              </w:rPr>
                              <w:t xml:space="preserve">Coordination </w:t>
                            </w:r>
                            <w:r w:rsidR="00BF5E7A" w:rsidRPr="00995193">
                              <w:rPr>
                                <w:rFonts w:ascii="Aptos" w:hAnsi="Aptos"/>
                                <w:sz w:val="24"/>
                                <w:szCs w:val="24"/>
                                <w14:ligatures w14:val="none"/>
                              </w:rPr>
                              <w:t>Director</w:t>
                            </w:r>
                            <w:r w:rsidRPr="00995193">
                              <w:rPr>
                                <w:rFonts w:ascii="Aptos" w:hAnsi="Aptos"/>
                                <w:sz w:val="24"/>
                                <w:szCs w:val="24"/>
                                <w14:ligatures w14:val="none"/>
                              </w:rPr>
                              <w:t xml:space="preserve"> D</w:t>
                            </w:r>
                            <w:r w:rsidR="00BF5E7A">
                              <w:rPr>
                                <w:rFonts w:ascii="Aptos" w:hAnsi="Aptos"/>
                                <w:sz w:val="24"/>
                                <w:szCs w:val="24"/>
                                <w14:ligatures w14:val="none"/>
                              </w:rPr>
                              <w:t>i</w:t>
                            </w:r>
                            <w:r w:rsidRPr="00995193">
                              <w:rPr>
                                <w:rFonts w:ascii="Aptos" w:hAnsi="Aptos"/>
                                <w:sz w:val="24"/>
                                <w:szCs w:val="24"/>
                                <w14:ligatures w14:val="none"/>
                              </w:rPr>
                              <w:t>ane Mourning Brown, and DVS Health Care Coordination Division Assistant Veronica Patterson.</w:t>
                            </w:r>
                          </w:p>
                          <w:p w14:paraId="29748630" w14:textId="77777777" w:rsidR="00995193" w:rsidRPr="00995193" w:rsidRDefault="00995193" w:rsidP="00995193">
                            <w:pPr>
                              <w:widowControl w:val="0"/>
                              <w:rPr>
                                <w:rFonts w:ascii="Calibri" w:hAnsi="Calibri"/>
                                <w:sz w:val="20"/>
                                <w:szCs w:val="20"/>
                                <w14:ligatures w14:val="none"/>
                              </w:rPr>
                            </w:pPr>
                            <w:r w:rsidRPr="00995193">
                              <w:rPr>
                                <w14:ligatures w14:val="none"/>
                              </w:rPr>
                              <w:t> </w:t>
                            </w:r>
                          </w:p>
                          <w:p w14:paraId="25C0AFDC" w14:textId="77777777" w:rsidR="007C3DDD" w:rsidRPr="00995193" w:rsidRDefault="007C3DDD" w:rsidP="007C3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5139" id="_x0000_s1032" type="#_x0000_t202" style="position:absolute;left:0;text-align:left;margin-left:1.8pt;margin-top:161.45pt;width:235.8pt;height:1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" fillcolor="white [3201]" stroked="f" strokeweight=".5pt">
                <v:textbox>
                  <w:txbxContent>
                    <w:p w14:paraId="6B835C30" w14:textId="0EAC65A8" w:rsidR="00995193" w:rsidRPr="00995193" w:rsidRDefault="00995193" w:rsidP="00995193">
                      <w:pPr>
                        <w:widowControl w:val="0"/>
                        <w:rPr>
                          <w:rFonts w:ascii="Aptos" w:hAnsi="Aptos"/>
                          <w:sz w:val="24"/>
                          <w:szCs w:val="24"/>
                          <w14:ligatures w14:val="none"/>
                        </w:rPr>
                      </w:pPr>
                      <w:r w:rsidRPr="00995193">
                        <w:rPr>
                          <w:rFonts w:ascii="Aptos" w:hAnsi="Aptos"/>
                          <w:b/>
                          <w:bCs/>
                          <w:sz w:val="24"/>
                          <w:szCs w:val="24"/>
                          <w14:ligatures w14:val="none"/>
                        </w:rPr>
                        <w:t xml:space="preserve">(From L to R): </w:t>
                      </w:r>
                      <w:r w:rsidRPr="00995193">
                        <w:rPr>
                          <w:rFonts w:ascii="Aptos" w:hAnsi="Aptos"/>
                          <w:sz w:val="24"/>
                          <w:szCs w:val="24"/>
                          <w14:ligatures w14:val="none"/>
                        </w:rPr>
                        <w:t>DVS Health Care Coordination Division Social Worker Therese Castillo, DVS Health</w:t>
                      </w:r>
                      <w:r>
                        <w:rPr>
                          <w:rFonts w:ascii="Aptos" w:hAnsi="Aptos"/>
                          <w:sz w:val="24"/>
                          <w:szCs w:val="24"/>
                          <w14:ligatures w14:val="none"/>
                        </w:rPr>
                        <w:t xml:space="preserve"> </w:t>
                      </w:r>
                      <w:r w:rsidRPr="00995193">
                        <w:rPr>
                          <w:rFonts w:ascii="Aptos" w:hAnsi="Aptos"/>
                          <w:sz w:val="24"/>
                          <w:szCs w:val="24"/>
                          <w14:ligatures w14:val="none"/>
                        </w:rPr>
                        <w:t xml:space="preserve">Coordination </w:t>
                      </w:r>
                      <w:r w:rsidR="00BF5E7A" w:rsidRPr="00995193">
                        <w:rPr>
                          <w:rFonts w:ascii="Aptos" w:hAnsi="Aptos"/>
                          <w:sz w:val="24"/>
                          <w:szCs w:val="24"/>
                          <w14:ligatures w14:val="none"/>
                        </w:rPr>
                        <w:t>Director</w:t>
                      </w:r>
                      <w:r w:rsidRPr="00995193">
                        <w:rPr>
                          <w:rFonts w:ascii="Aptos" w:hAnsi="Aptos"/>
                          <w:sz w:val="24"/>
                          <w:szCs w:val="24"/>
                          <w14:ligatures w14:val="none"/>
                        </w:rPr>
                        <w:t xml:space="preserve"> D</w:t>
                      </w:r>
                      <w:r w:rsidR="00BF5E7A">
                        <w:rPr>
                          <w:rFonts w:ascii="Aptos" w:hAnsi="Aptos"/>
                          <w:sz w:val="24"/>
                          <w:szCs w:val="24"/>
                          <w14:ligatures w14:val="none"/>
                        </w:rPr>
                        <w:t>i</w:t>
                      </w:r>
                      <w:r w:rsidRPr="00995193">
                        <w:rPr>
                          <w:rFonts w:ascii="Aptos" w:hAnsi="Aptos"/>
                          <w:sz w:val="24"/>
                          <w:szCs w:val="24"/>
                          <w14:ligatures w14:val="none"/>
                        </w:rPr>
                        <w:t>ane Mourning Brown, and DVS Health Care Coordination Division Assistant Veronica Patterson.</w:t>
                      </w:r>
                    </w:p>
                    <w:p w14:paraId="29748630" w14:textId="77777777" w:rsidR="00995193" w:rsidRPr="00995193" w:rsidRDefault="00995193" w:rsidP="00995193">
                      <w:pPr>
                        <w:widowControl w:val="0"/>
                        <w:rPr>
                          <w:rFonts w:ascii="Calibri" w:hAnsi="Calibri"/>
                          <w:sz w:val="20"/>
                          <w:szCs w:val="20"/>
                          <w14:ligatures w14:val="none"/>
                        </w:rPr>
                      </w:pPr>
                      <w:r w:rsidRPr="00995193">
                        <w:rPr>
                          <w14:ligatures w14:val="none"/>
                        </w:rPr>
                        <w:t> </w:t>
                      </w:r>
                    </w:p>
                    <w:p w14:paraId="25C0AFDC" w14:textId="77777777" w:rsidR="007C3DDD" w:rsidRPr="00995193" w:rsidRDefault="007C3DDD" w:rsidP="007C3DDD"/>
                  </w:txbxContent>
                </v:textbox>
              </v:shape>
            </w:pict>
          </mc:Fallback>
        </mc:AlternateContent>
      </w:r>
      <w:r w:rsidR="007C3DDD">
        <w:rPr>
          <w:rFonts w:ascii="Aptos" w:hAnsi="Aptos"/>
          <w:noProof/>
          <w:sz w:val="28"/>
          <w:szCs w:val="28"/>
        </w:rPr>
        <mc:AlternateContent>
          <mc:Choice Requires="wps">
            <w:drawing>
              <wp:anchor distT="0" distB="0" distL="114300" distR="114300" simplePos="0" relativeHeight="251670528" behindDoc="0" locked="0" layoutInCell="1" allowOverlap="1" wp14:anchorId="536A553E" wp14:editId="59B89EFA">
                <wp:simplePos x="0" y="0"/>
                <wp:positionH relativeFrom="column">
                  <wp:posOffset>3108960</wp:posOffset>
                </wp:positionH>
                <wp:positionV relativeFrom="paragraph">
                  <wp:posOffset>2071370</wp:posOffset>
                </wp:positionV>
                <wp:extent cx="2720340" cy="1312545"/>
                <wp:effectExtent l="0" t="0" r="3810" b="1905"/>
                <wp:wrapNone/>
                <wp:docPr id="1623299359" name="Text Box 2"/>
                <wp:cNvGraphicFramePr/>
                <a:graphic xmlns:a="http://schemas.openxmlformats.org/drawingml/2006/main">
                  <a:graphicData uri="http://schemas.microsoft.com/office/word/2010/wordprocessingShape">
                    <wps:wsp>
                      <wps:cNvSpPr txBox="1"/>
                      <wps:spPr>
                        <a:xfrm>
                          <a:off x="0" y="0"/>
                          <a:ext cx="2720340" cy="1312545"/>
                        </a:xfrm>
                        <a:prstGeom prst="rect">
                          <a:avLst/>
                        </a:prstGeom>
                        <a:solidFill>
                          <a:schemeClr val="lt1"/>
                        </a:solidFill>
                        <a:ln w="6350">
                          <a:noFill/>
                        </a:ln>
                      </wps:spPr>
                      <wps:txbx>
                        <w:txbxContent>
                          <w:p w14:paraId="4C85848C" w14:textId="77777777" w:rsidR="00464DC6" w:rsidRPr="00464DC6" w:rsidRDefault="00464DC6" w:rsidP="00464DC6">
                            <w:pPr>
                              <w:widowControl w:val="0"/>
                              <w:rPr>
                                <w:rFonts w:ascii="Aptos" w:hAnsi="Aptos"/>
                                <w:sz w:val="24"/>
                                <w:szCs w:val="24"/>
                                <w14:ligatures w14:val="none"/>
                              </w:rPr>
                            </w:pPr>
                            <w:r w:rsidRPr="00464DC6">
                              <w:rPr>
                                <w:rFonts w:ascii="Aptos" w:hAnsi="Aptos"/>
                                <w:sz w:val="24"/>
                                <w:szCs w:val="24"/>
                                <w14:ligatures w14:val="none"/>
                              </w:rPr>
                              <w:t xml:space="preserve">DVS Grants/Cibola County-based VSO April Ball </w:t>
                            </w:r>
                            <w:r w:rsidRPr="00464DC6">
                              <w:rPr>
                                <w:rFonts w:ascii="Aptos" w:hAnsi="Aptos"/>
                                <w:i/>
                                <w:iCs/>
                                <w:sz w:val="24"/>
                                <w:szCs w:val="24"/>
                                <w14:ligatures w14:val="none"/>
                              </w:rPr>
                              <w:t xml:space="preserve">(at left) </w:t>
                            </w:r>
                          </w:p>
                          <w:p w14:paraId="393ADFA1" w14:textId="77777777" w:rsidR="00464DC6" w:rsidRPr="00464DC6" w:rsidRDefault="00464DC6" w:rsidP="00464DC6">
                            <w:pPr>
                              <w:widowControl w:val="0"/>
                              <w:rPr>
                                <w:rFonts w:ascii="Calibri" w:hAnsi="Calibri"/>
                                <w:sz w:val="20"/>
                                <w:szCs w:val="20"/>
                                <w14:ligatures w14:val="none"/>
                              </w:rPr>
                            </w:pPr>
                            <w:r w:rsidRPr="00464DC6">
                              <w:rPr>
                                <w14:ligatures w14:val="none"/>
                              </w:rPr>
                              <w:t> </w:t>
                            </w:r>
                          </w:p>
                          <w:p w14:paraId="19115956" w14:textId="77777777" w:rsidR="007C3DDD" w:rsidRPr="00464DC6" w:rsidRDefault="007C3DDD" w:rsidP="007C3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A553E" id="_x0000_s1033" type="#_x0000_t202" style="position:absolute;left:0;text-align:left;margin-left:244.8pt;margin-top:163.1pt;width:214.2pt;height:10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" fillcolor="white [3201]" stroked="f" strokeweight=".5pt">
                <v:textbox>
                  <w:txbxContent>
                    <w:p w14:paraId="4C85848C" w14:textId="77777777" w:rsidR="00464DC6" w:rsidRPr="00464DC6" w:rsidRDefault="00464DC6" w:rsidP="00464DC6">
                      <w:pPr>
                        <w:widowControl w:val="0"/>
                        <w:rPr>
                          <w:rFonts w:ascii="Aptos" w:hAnsi="Aptos"/>
                          <w:sz w:val="24"/>
                          <w:szCs w:val="24"/>
                          <w14:ligatures w14:val="none"/>
                        </w:rPr>
                      </w:pPr>
                      <w:r w:rsidRPr="00464DC6">
                        <w:rPr>
                          <w:rFonts w:ascii="Aptos" w:hAnsi="Aptos"/>
                          <w:sz w:val="24"/>
                          <w:szCs w:val="24"/>
                          <w14:ligatures w14:val="none"/>
                        </w:rPr>
                        <w:t xml:space="preserve">DVS Grants/Cibola County-based VSO April Ball </w:t>
                      </w:r>
                      <w:r w:rsidRPr="00464DC6">
                        <w:rPr>
                          <w:rFonts w:ascii="Aptos" w:hAnsi="Aptos"/>
                          <w:i/>
                          <w:iCs/>
                          <w:sz w:val="24"/>
                          <w:szCs w:val="24"/>
                          <w14:ligatures w14:val="none"/>
                        </w:rPr>
                        <w:t xml:space="preserve">(at left) </w:t>
                      </w:r>
                    </w:p>
                    <w:p w14:paraId="393ADFA1" w14:textId="77777777" w:rsidR="00464DC6" w:rsidRPr="00464DC6" w:rsidRDefault="00464DC6" w:rsidP="00464DC6">
                      <w:pPr>
                        <w:widowControl w:val="0"/>
                        <w:rPr>
                          <w:rFonts w:ascii="Calibri" w:hAnsi="Calibri"/>
                          <w:sz w:val="20"/>
                          <w:szCs w:val="20"/>
                          <w14:ligatures w14:val="none"/>
                        </w:rPr>
                      </w:pPr>
                      <w:r w:rsidRPr="00464DC6">
                        <w:rPr>
                          <w14:ligatures w14:val="none"/>
                        </w:rPr>
                        <w:t> </w:t>
                      </w:r>
                    </w:p>
                    <w:p w14:paraId="19115956" w14:textId="77777777" w:rsidR="007C3DDD" w:rsidRPr="00464DC6" w:rsidRDefault="007C3DDD" w:rsidP="007C3DDD"/>
                  </w:txbxContent>
                </v:textbox>
              </v:shape>
            </w:pict>
          </mc:Fallback>
        </mc:AlternateContent>
      </w:r>
      <w:r w:rsidR="007C3DDD">
        <w:rPr>
          <w:rFonts w:ascii="Aptos" w:hAnsi="Aptos" w:cs="Arial"/>
          <w:noProof/>
          <w:sz w:val="24"/>
          <w:szCs w:val="24"/>
        </w:rPr>
        <w:drawing>
          <wp:inline distT="0" distB="0" distL="0" distR="0" wp14:anchorId="504A8287" wp14:editId="3CF4FD12">
            <wp:extent cx="2817141" cy="1885855"/>
            <wp:effectExtent l="95250" t="95250" r="78740" b="95885"/>
            <wp:docPr id="17415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8865"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7141" cy="1885855"/>
                    </a:xfrm>
                    <a:prstGeom prst="rect">
                      <a:avLst/>
                    </a:prstGeom>
                    <a:effectLst>
                      <a:outerShdw blurRad="63500" sx="102000" sy="102000" algn="ctr" rotWithShape="0">
                        <a:prstClr val="black">
                          <a:alpha val="40000"/>
                        </a:prstClr>
                      </a:outerShdw>
                    </a:effectLst>
                  </pic:spPr>
                </pic:pic>
              </a:graphicData>
            </a:graphic>
          </wp:inline>
        </w:drawing>
      </w:r>
      <w:r w:rsidR="007C3DDD">
        <w:rPr>
          <w:rFonts w:ascii="Aptos" w:hAnsi="Aptos" w:cs="Arial"/>
          <w:noProof/>
          <w:sz w:val="24"/>
          <w:szCs w:val="24"/>
        </w:rPr>
        <w:drawing>
          <wp:inline distT="0" distB="0" distL="0" distR="0" wp14:anchorId="69E1630E" wp14:editId="21DFDD25">
            <wp:extent cx="2770943" cy="1854929"/>
            <wp:effectExtent l="76200" t="95250" r="67945" b="88265"/>
            <wp:docPr id="185744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46662"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0943" cy="1854929"/>
                    </a:xfrm>
                    <a:prstGeom prst="rect">
                      <a:avLst/>
                    </a:prstGeom>
                    <a:effectLst>
                      <a:outerShdw blurRad="63500" sx="102000" sy="102000" algn="ctr" rotWithShape="0">
                        <a:prstClr val="black">
                          <a:alpha val="40000"/>
                        </a:prstClr>
                      </a:outerShdw>
                    </a:effectLst>
                  </pic:spPr>
                </pic:pic>
              </a:graphicData>
            </a:graphic>
          </wp:inline>
        </w:drawing>
      </w:r>
    </w:p>
    <w:p w14:paraId="5EC7A801" w14:textId="77777777" w:rsidR="007C3DDD" w:rsidRDefault="007C3DDD" w:rsidP="007C3DDD">
      <w:pPr>
        <w:widowControl w:val="0"/>
        <w:rPr>
          <w:rFonts w:ascii="Aptos" w:hAnsi="Aptos"/>
          <w:sz w:val="28"/>
          <w:szCs w:val="28"/>
        </w:rPr>
      </w:pPr>
    </w:p>
    <w:p w14:paraId="2C850821" w14:textId="77777777" w:rsidR="007C3DDD" w:rsidRDefault="007C3DDD" w:rsidP="007C3DDD">
      <w:pPr>
        <w:widowControl w:val="0"/>
        <w:rPr>
          <w:rFonts w:ascii="Aptos" w:hAnsi="Aptos"/>
          <w:sz w:val="28"/>
          <w:szCs w:val="28"/>
        </w:rPr>
      </w:pPr>
    </w:p>
    <w:p w14:paraId="0695A4B2" w14:textId="77777777" w:rsidR="007C3DDD" w:rsidRDefault="007C3DDD" w:rsidP="007C3DDD">
      <w:pPr>
        <w:widowControl w:val="0"/>
        <w:rPr>
          <w:rFonts w:ascii="Aptos" w:hAnsi="Aptos"/>
          <w:sz w:val="28"/>
          <w:szCs w:val="28"/>
        </w:rPr>
      </w:pPr>
    </w:p>
    <w:p w14:paraId="35DBF7D0" w14:textId="77777777" w:rsidR="007C3DDD" w:rsidRDefault="007C3DDD" w:rsidP="007C3DDD">
      <w:pPr>
        <w:widowControl w:val="0"/>
        <w:rPr>
          <w:rFonts w:ascii="Aptos" w:hAnsi="Aptos"/>
          <w:sz w:val="28"/>
          <w:szCs w:val="28"/>
        </w:rPr>
      </w:pPr>
    </w:p>
    <w:p w14:paraId="52BEB46A" w14:textId="77777777" w:rsidR="007C3DDD" w:rsidRDefault="007C3DDD" w:rsidP="007C3DDD">
      <w:pPr>
        <w:widowControl w:val="0"/>
        <w:rPr>
          <w:rFonts w:ascii="Aptos" w:hAnsi="Aptos"/>
          <w:sz w:val="28"/>
          <w:szCs w:val="28"/>
        </w:rPr>
      </w:pPr>
    </w:p>
    <w:p w14:paraId="791C15C7" w14:textId="77777777" w:rsidR="007C3DDD" w:rsidRDefault="007C3DDD" w:rsidP="007C3DDD">
      <w:pPr>
        <w:widowControl w:val="0"/>
        <w:rPr>
          <w:rFonts w:ascii="Aptos" w:hAnsi="Aptos"/>
          <w:sz w:val="28"/>
          <w:szCs w:val="28"/>
        </w:rPr>
      </w:pPr>
    </w:p>
    <w:p w14:paraId="457C7A3D" w14:textId="77777777" w:rsidR="007C3DDD" w:rsidRDefault="007C3DDD" w:rsidP="007C3DDD">
      <w:pPr>
        <w:widowControl w:val="0"/>
        <w:rPr>
          <w:rFonts w:ascii="Aptos" w:hAnsi="Aptos"/>
          <w:sz w:val="28"/>
          <w:szCs w:val="28"/>
        </w:rPr>
      </w:pPr>
    </w:p>
    <w:p w14:paraId="521EA941" w14:textId="77777777" w:rsidR="00C11681" w:rsidRDefault="00C11681" w:rsidP="000E4663">
      <w:pPr>
        <w:widowControl w:val="0"/>
        <w:rPr>
          <w:rFonts w:ascii="Aptos" w:hAnsi="Aptos"/>
          <w:sz w:val="28"/>
          <w:szCs w:val="28"/>
        </w:rPr>
      </w:pPr>
    </w:p>
    <w:p w14:paraId="016F35FD" w14:textId="77777777" w:rsidR="00C11681" w:rsidRDefault="00C11681" w:rsidP="000E4663">
      <w:pPr>
        <w:widowControl w:val="0"/>
        <w:rPr>
          <w:rFonts w:ascii="Aptos" w:hAnsi="Aptos"/>
          <w:sz w:val="28"/>
          <w:szCs w:val="28"/>
        </w:rPr>
      </w:pPr>
    </w:p>
    <w:p w14:paraId="44415905" w14:textId="77777777" w:rsidR="00C11681" w:rsidRDefault="00C11681" w:rsidP="000E4663">
      <w:pPr>
        <w:widowControl w:val="0"/>
        <w:rPr>
          <w:rFonts w:ascii="Aptos" w:hAnsi="Aptos"/>
          <w:sz w:val="28"/>
          <w:szCs w:val="28"/>
        </w:rPr>
      </w:pPr>
    </w:p>
    <w:p w14:paraId="2F5395E1" w14:textId="77777777" w:rsidR="00C11681" w:rsidRDefault="00C11681" w:rsidP="000E4663">
      <w:pPr>
        <w:widowControl w:val="0"/>
        <w:rPr>
          <w:rFonts w:ascii="Aptos" w:hAnsi="Aptos"/>
          <w:sz w:val="28"/>
          <w:szCs w:val="28"/>
        </w:rPr>
      </w:pPr>
    </w:p>
    <w:p w14:paraId="3237888B" w14:textId="77777777" w:rsidR="000E4663" w:rsidRDefault="000E4663" w:rsidP="00D00F7F">
      <w:pPr>
        <w:widowControl w:val="0"/>
        <w:rPr>
          <w:rFonts w:ascii="Aptos" w:hAnsi="Aptos"/>
          <w:sz w:val="28"/>
          <w:szCs w:val="28"/>
        </w:rPr>
      </w:pPr>
    </w:p>
    <w:p w14:paraId="3BBB4F72" w14:textId="77777777" w:rsidR="000E4663" w:rsidRDefault="000E4663" w:rsidP="00D00F7F">
      <w:pPr>
        <w:widowControl w:val="0"/>
        <w:rPr>
          <w:rFonts w:ascii="Aptos" w:hAnsi="Aptos"/>
          <w:sz w:val="28"/>
          <w:szCs w:val="28"/>
        </w:rPr>
      </w:pPr>
    </w:p>
    <w:p w14:paraId="3F57336A" w14:textId="356256E0" w:rsidR="00481D62" w:rsidRPr="00F60B1B" w:rsidRDefault="00481D62" w:rsidP="00D00F7F">
      <w:pPr>
        <w:widowControl w:val="0"/>
        <w:jc w:val="center"/>
        <w:rPr>
          <w:rFonts w:ascii="Aptos" w:hAnsi="Aptos"/>
          <w:sz w:val="28"/>
          <w:szCs w:val="28"/>
        </w:rPr>
      </w:pPr>
      <w:r w:rsidRPr="00F60B1B">
        <w:rPr>
          <w:rFonts w:ascii="Aptos" w:hAnsi="Aptos"/>
          <w:sz w:val="28"/>
          <w:szCs w:val="28"/>
        </w:rPr>
        <w:t>###</w:t>
      </w:r>
    </w:p>
    <w:p w14:paraId="3482BDB5" w14:textId="0F5C461F" w:rsidR="00FE1138" w:rsidRPr="00F60B1B" w:rsidRDefault="00FE1138" w:rsidP="00F21E51">
      <w:pPr>
        <w:pStyle w:val="NoSpacing"/>
        <w:rPr>
          <w:rFonts w:ascii="Aptos" w:hAnsi="Aptos"/>
          <w:sz w:val="24"/>
          <w:szCs w:val="24"/>
        </w:rPr>
      </w:pPr>
    </w:p>
    <w:p w14:paraId="10F29EA3" w14:textId="66133C96" w:rsidR="00F56FE8" w:rsidRPr="00F60B1B" w:rsidRDefault="00F56FE8" w:rsidP="00F56FE8">
      <w:pPr>
        <w:rPr>
          <w:rFonts w:ascii="Aptos" w:hAnsi="Aptos"/>
          <w:sz w:val="24"/>
          <w:szCs w:val="24"/>
        </w:rPr>
      </w:pPr>
    </w:p>
    <w:sectPr w:rsidR="00F56FE8" w:rsidRPr="00F60B1B" w:rsidSect="00F56F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enorite">
    <w:altName w:val="Calibri"/>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4F2"/>
    <w:rsid w:val="00003624"/>
    <w:rsid w:val="00044550"/>
    <w:rsid w:val="00086E95"/>
    <w:rsid w:val="000A2454"/>
    <w:rsid w:val="000E4663"/>
    <w:rsid w:val="0014781C"/>
    <w:rsid w:val="001519E8"/>
    <w:rsid w:val="00177296"/>
    <w:rsid w:val="001F63B9"/>
    <w:rsid w:val="002216EE"/>
    <w:rsid w:val="002624F2"/>
    <w:rsid w:val="002967B5"/>
    <w:rsid w:val="002F63A8"/>
    <w:rsid w:val="002F640C"/>
    <w:rsid w:val="00364F2B"/>
    <w:rsid w:val="003A0D34"/>
    <w:rsid w:val="003B6CFE"/>
    <w:rsid w:val="003C7F01"/>
    <w:rsid w:val="003E2F20"/>
    <w:rsid w:val="003E7499"/>
    <w:rsid w:val="004304BC"/>
    <w:rsid w:val="00432DA4"/>
    <w:rsid w:val="00464993"/>
    <w:rsid w:val="00464DC6"/>
    <w:rsid w:val="00481D62"/>
    <w:rsid w:val="00493006"/>
    <w:rsid w:val="004F3DFE"/>
    <w:rsid w:val="00512FC1"/>
    <w:rsid w:val="00514E05"/>
    <w:rsid w:val="005B7CE7"/>
    <w:rsid w:val="005C240E"/>
    <w:rsid w:val="005F3410"/>
    <w:rsid w:val="006A2CBF"/>
    <w:rsid w:val="00707637"/>
    <w:rsid w:val="007543F0"/>
    <w:rsid w:val="0077150F"/>
    <w:rsid w:val="007A6DAE"/>
    <w:rsid w:val="007C3DDD"/>
    <w:rsid w:val="008006CB"/>
    <w:rsid w:val="0080331B"/>
    <w:rsid w:val="00827F1F"/>
    <w:rsid w:val="008A1E8E"/>
    <w:rsid w:val="008B2E82"/>
    <w:rsid w:val="008B3775"/>
    <w:rsid w:val="009766C4"/>
    <w:rsid w:val="00995193"/>
    <w:rsid w:val="009D6656"/>
    <w:rsid w:val="009F57B9"/>
    <w:rsid w:val="009F5ACD"/>
    <w:rsid w:val="00A252ED"/>
    <w:rsid w:val="00A67360"/>
    <w:rsid w:val="00A920AC"/>
    <w:rsid w:val="00AE0F84"/>
    <w:rsid w:val="00B46D09"/>
    <w:rsid w:val="00B5147E"/>
    <w:rsid w:val="00BF5E7A"/>
    <w:rsid w:val="00C00A16"/>
    <w:rsid w:val="00C11681"/>
    <w:rsid w:val="00CC28B1"/>
    <w:rsid w:val="00D00F7F"/>
    <w:rsid w:val="00D21D1A"/>
    <w:rsid w:val="00DE1B34"/>
    <w:rsid w:val="00E70887"/>
    <w:rsid w:val="00E859C7"/>
    <w:rsid w:val="00EB6A75"/>
    <w:rsid w:val="00ED2552"/>
    <w:rsid w:val="00EE7076"/>
    <w:rsid w:val="00F21E51"/>
    <w:rsid w:val="00F3606E"/>
    <w:rsid w:val="00F56FE8"/>
    <w:rsid w:val="00F60B1B"/>
    <w:rsid w:val="00F6498F"/>
    <w:rsid w:val="00FA229D"/>
    <w:rsid w:val="00FE1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3C8E"/>
  <w15:chartTrackingRefBased/>
  <w15:docId w15:val="{E105CEA8-7213-435C-9226-8DA57DBD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enorite" w:eastAsiaTheme="minorHAnsi" w:hAnsi="Tenorite"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4F2"/>
    <w:pPr>
      <w:spacing w:after="0" w:line="240"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624F2"/>
    <w:rPr>
      <w:color w:val="0000FF"/>
      <w:u w:val="single"/>
    </w:rPr>
  </w:style>
  <w:style w:type="paragraph" w:styleId="NoSpacing">
    <w:name w:val="No Spacing"/>
    <w:uiPriority w:val="1"/>
    <w:qFormat/>
    <w:rsid w:val="00FE1138"/>
    <w:pPr>
      <w:spacing w:after="0" w:line="240" w:lineRule="auto"/>
    </w:pPr>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5789">
      <w:bodyDiv w:val="1"/>
      <w:marLeft w:val="0"/>
      <w:marRight w:val="0"/>
      <w:marTop w:val="0"/>
      <w:marBottom w:val="0"/>
      <w:divBdr>
        <w:top w:val="none" w:sz="0" w:space="0" w:color="auto"/>
        <w:left w:val="none" w:sz="0" w:space="0" w:color="auto"/>
        <w:bottom w:val="none" w:sz="0" w:space="0" w:color="auto"/>
        <w:right w:val="none" w:sz="0" w:space="0" w:color="auto"/>
      </w:divBdr>
    </w:div>
    <w:div w:id="477649793">
      <w:bodyDiv w:val="1"/>
      <w:marLeft w:val="0"/>
      <w:marRight w:val="0"/>
      <w:marTop w:val="0"/>
      <w:marBottom w:val="0"/>
      <w:divBdr>
        <w:top w:val="none" w:sz="0" w:space="0" w:color="auto"/>
        <w:left w:val="none" w:sz="0" w:space="0" w:color="auto"/>
        <w:bottom w:val="none" w:sz="0" w:space="0" w:color="auto"/>
        <w:right w:val="none" w:sz="0" w:space="0" w:color="auto"/>
      </w:divBdr>
    </w:div>
    <w:div w:id="1036808132">
      <w:bodyDiv w:val="1"/>
      <w:marLeft w:val="0"/>
      <w:marRight w:val="0"/>
      <w:marTop w:val="0"/>
      <w:marBottom w:val="0"/>
      <w:divBdr>
        <w:top w:val="none" w:sz="0" w:space="0" w:color="auto"/>
        <w:left w:val="none" w:sz="0" w:space="0" w:color="auto"/>
        <w:bottom w:val="none" w:sz="0" w:space="0" w:color="auto"/>
        <w:right w:val="none" w:sz="0" w:space="0" w:color="auto"/>
      </w:divBdr>
    </w:div>
    <w:div w:id="1124730573">
      <w:bodyDiv w:val="1"/>
      <w:marLeft w:val="0"/>
      <w:marRight w:val="0"/>
      <w:marTop w:val="0"/>
      <w:marBottom w:val="0"/>
      <w:divBdr>
        <w:top w:val="none" w:sz="0" w:space="0" w:color="auto"/>
        <w:left w:val="none" w:sz="0" w:space="0" w:color="auto"/>
        <w:bottom w:val="none" w:sz="0" w:space="0" w:color="auto"/>
        <w:right w:val="none" w:sz="0" w:space="0" w:color="auto"/>
      </w:divBdr>
    </w:div>
    <w:div w:id="1200317726">
      <w:bodyDiv w:val="1"/>
      <w:marLeft w:val="0"/>
      <w:marRight w:val="0"/>
      <w:marTop w:val="0"/>
      <w:marBottom w:val="0"/>
      <w:divBdr>
        <w:top w:val="none" w:sz="0" w:space="0" w:color="auto"/>
        <w:left w:val="none" w:sz="0" w:space="0" w:color="auto"/>
        <w:bottom w:val="none" w:sz="0" w:space="0" w:color="auto"/>
        <w:right w:val="none" w:sz="0" w:space="0" w:color="auto"/>
      </w:divBdr>
    </w:div>
    <w:div w:id="1580602206">
      <w:bodyDiv w:val="1"/>
      <w:marLeft w:val="0"/>
      <w:marRight w:val="0"/>
      <w:marTop w:val="0"/>
      <w:marBottom w:val="0"/>
      <w:divBdr>
        <w:top w:val="none" w:sz="0" w:space="0" w:color="auto"/>
        <w:left w:val="none" w:sz="0" w:space="0" w:color="auto"/>
        <w:bottom w:val="none" w:sz="0" w:space="0" w:color="auto"/>
        <w:right w:val="none" w:sz="0" w:space="0" w:color="auto"/>
      </w:divBdr>
    </w:div>
    <w:div w:id="1721513805">
      <w:bodyDiv w:val="1"/>
      <w:marLeft w:val="0"/>
      <w:marRight w:val="0"/>
      <w:marTop w:val="0"/>
      <w:marBottom w:val="0"/>
      <w:divBdr>
        <w:top w:val="none" w:sz="0" w:space="0" w:color="auto"/>
        <w:left w:val="none" w:sz="0" w:space="0" w:color="auto"/>
        <w:bottom w:val="none" w:sz="0" w:space="0" w:color="auto"/>
        <w:right w:val="none" w:sz="0" w:space="0" w:color="auto"/>
      </w:divBdr>
    </w:div>
    <w:div w:id="1863131363">
      <w:bodyDiv w:val="1"/>
      <w:marLeft w:val="0"/>
      <w:marRight w:val="0"/>
      <w:marTop w:val="0"/>
      <w:marBottom w:val="0"/>
      <w:divBdr>
        <w:top w:val="none" w:sz="0" w:space="0" w:color="auto"/>
        <w:left w:val="none" w:sz="0" w:space="0" w:color="auto"/>
        <w:bottom w:val="none" w:sz="0" w:space="0" w:color="auto"/>
        <w:right w:val="none" w:sz="0" w:space="0" w:color="auto"/>
      </w:divBdr>
    </w:div>
    <w:div w:id="197436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Seva, Ray, DVS</dc:creator>
  <cp:keywords/>
  <dc:description/>
  <cp:lastModifiedBy>Seva, Ray, DVS</cp:lastModifiedBy>
  <cp:revision>21</cp:revision>
  <dcterms:created xsi:type="dcterms:W3CDTF">2024-06-10T13:40:00Z</dcterms:created>
  <dcterms:modified xsi:type="dcterms:W3CDTF">2024-06-10T13:57:00Z</dcterms:modified>
</cp:coreProperties>
</file>