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ED9C" w14:textId="1285828A" w:rsidR="00F445A8" w:rsidRPr="00F445A8" w:rsidRDefault="00F445A8" w:rsidP="00F445A8">
      <w:pPr>
        <w:widowControl w:val="0"/>
        <w:rPr>
          <w:rFonts w:ascii="Georgia" w:hAnsi="Georgia"/>
        </w:rPr>
      </w:pPr>
      <w:r w:rsidRPr="00F445A8">
        <w:rPr>
          <w:rFonts w:ascii="Georgia" w:hAnsi="Georgia"/>
        </w:rPr>
        <w:t xml:space="preserve">The </w:t>
      </w:r>
      <w:r w:rsidR="008E67F5" w:rsidRPr="00F445A8">
        <w:rPr>
          <w:rFonts w:ascii="Georgia" w:hAnsi="Georgia"/>
        </w:rPr>
        <w:t xml:space="preserve">New Mexico Department of Veterans’ Services (DVS) </w:t>
      </w:r>
      <w:r w:rsidRPr="00F445A8">
        <w:rPr>
          <w:rFonts w:ascii="Georgia" w:hAnsi="Georgia"/>
        </w:rPr>
        <w:t>will conduct outreach stops at various locations across the state, as detailed below in the list.</w:t>
      </w:r>
    </w:p>
    <w:p w14:paraId="09BEA190" w14:textId="0B6AB107" w:rsidR="008E67F5" w:rsidRPr="00F445A8" w:rsidRDefault="008E67F5" w:rsidP="008E67F5">
      <w:pPr>
        <w:widowControl w:val="0"/>
        <w:rPr>
          <w:rFonts w:ascii="Georgia" w:hAnsi="Georgia"/>
        </w:rPr>
      </w:pPr>
    </w:p>
    <w:p w14:paraId="4940359B" w14:textId="77777777" w:rsidR="000F3504" w:rsidRDefault="00D920E8" w:rsidP="00D920E8">
      <w:pPr>
        <w:widowControl w:val="0"/>
        <w:rPr>
          <w:rFonts w:ascii="Georgia" w:hAnsi="Georgia"/>
        </w:rPr>
      </w:pPr>
      <w:r w:rsidRPr="00F445A8">
        <w:rPr>
          <w:rFonts w:ascii="Georgia" w:hAnsi="Georgia"/>
        </w:rPr>
        <w:t xml:space="preserve">Veterans and/or their eligible dependents are encouraged to visit the locations listed below for information regarding the filing of </w:t>
      </w:r>
      <w:r w:rsidR="00E16DCC">
        <w:rPr>
          <w:rFonts w:ascii="Georgia" w:hAnsi="Georgia"/>
        </w:rPr>
        <w:t>U.S. Department of V</w:t>
      </w:r>
      <w:r w:rsidRPr="00F445A8">
        <w:rPr>
          <w:rFonts w:ascii="Georgia" w:hAnsi="Georgia"/>
        </w:rPr>
        <w:t xml:space="preserve">eterans Affairs </w:t>
      </w:r>
      <w:r w:rsidR="00E16DCC">
        <w:rPr>
          <w:rFonts w:ascii="Georgia" w:hAnsi="Georgia"/>
        </w:rPr>
        <w:t xml:space="preserve">(VA) </w:t>
      </w:r>
      <w:r w:rsidR="00AA194A">
        <w:rPr>
          <w:rFonts w:ascii="Georgia" w:hAnsi="Georgia"/>
        </w:rPr>
        <w:t xml:space="preserve">claims for VA </w:t>
      </w:r>
      <w:r w:rsidR="00E16DCC">
        <w:rPr>
          <w:rFonts w:ascii="Georgia" w:hAnsi="Georgia"/>
        </w:rPr>
        <w:t xml:space="preserve">medical </w:t>
      </w:r>
      <w:r w:rsidRPr="00F445A8">
        <w:rPr>
          <w:rFonts w:ascii="Georgia" w:hAnsi="Georgia"/>
        </w:rPr>
        <w:t>c</w:t>
      </w:r>
      <w:r w:rsidR="00AA194A">
        <w:rPr>
          <w:rFonts w:ascii="Georgia" w:hAnsi="Georgia"/>
        </w:rPr>
        <w:t>are</w:t>
      </w:r>
      <w:r w:rsidRPr="00F445A8">
        <w:rPr>
          <w:rFonts w:ascii="Georgia" w:hAnsi="Georgia"/>
        </w:rPr>
        <w:t>,</w:t>
      </w:r>
      <w:r w:rsidR="00A135E9">
        <w:rPr>
          <w:rFonts w:ascii="Georgia" w:hAnsi="Georgia"/>
        </w:rPr>
        <w:t xml:space="preserve"> mental health counseling, </w:t>
      </w:r>
      <w:r w:rsidR="00950121">
        <w:rPr>
          <w:rFonts w:ascii="Georgia" w:hAnsi="Georgia"/>
        </w:rPr>
        <w:t>disability</w:t>
      </w:r>
      <w:r w:rsidR="004F58AD">
        <w:rPr>
          <w:rFonts w:ascii="Georgia" w:hAnsi="Georgia"/>
        </w:rPr>
        <w:t xml:space="preserve"> benefits and payments, retiree pensions, </w:t>
      </w:r>
      <w:r w:rsidR="004905E2">
        <w:rPr>
          <w:rFonts w:ascii="Georgia" w:hAnsi="Georgia"/>
        </w:rPr>
        <w:t xml:space="preserve">burials, and many other VA </w:t>
      </w:r>
      <w:r w:rsidR="000F3504">
        <w:rPr>
          <w:rFonts w:ascii="Georgia" w:hAnsi="Georgia"/>
        </w:rPr>
        <w:t>benefits.</w:t>
      </w:r>
    </w:p>
    <w:p w14:paraId="496B108F" w14:textId="77777777" w:rsidR="000F3504" w:rsidRDefault="000F3504" w:rsidP="00D920E8">
      <w:pPr>
        <w:widowControl w:val="0"/>
        <w:rPr>
          <w:rFonts w:ascii="Georgia" w:hAnsi="Georgia"/>
        </w:rPr>
      </w:pPr>
    </w:p>
    <w:p w14:paraId="24D230EA" w14:textId="67928864" w:rsidR="000F3504" w:rsidRDefault="000F3504" w:rsidP="00D920E8">
      <w:pPr>
        <w:widowControl w:val="0"/>
        <w:rPr>
          <w:rFonts w:ascii="Georgia" w:hAnsi="Georgia"/>
        </w:rPr>
      </w:pPr>
      <w:r>
        <w:rPr>
          <w:rFonts w:ascii="Georgia" w:hAnsi="Georgia"/>
        </w:rPr>
        <w:t xml:space="preserve">DVS staff can also help with applying for </w:t>
      </w:r>
      <w:r w:rsidR="00D920E8" w:rsidRPr="00F445A8">
        <w:rPr>
          <w:rFonts w:ascii="Georgia" w:hAnsi="Georgia"/>
        </w:rPr>
        <w:t>state veterans’ benefits</w:t>
      </w:r>
      <w:r w:rsidR="00EA1BA3">
        <w:rPr>
          <w:rFonts w:ascii="Georgia" w:hAnsi="Georgia"/>
        </w:rPr>
        <w:t xml:space="preserve"> such as </w:t>
      </w:r>
      <w:r w:rsidR="00591DA3">
        <w:rPr>
          <w:rFonts w:ascii="Georgia" w:hAnsi="Georgia"/>
        </w:rPr>
        <w:t xml:space="preserve">the veterans’ $4,000 property tax </w:t>
      </w:r>
      <w:r w:rsidR="007513E9">
        <w:rPr>
          <w:rFonts w:ascii="Georgia" w:hAnsi="Georgia"/>
        </w:rPr>
        <w:t>exemption</w:t>
      </w:r>
      <w:r w:rsidR="00591DA3">
        <w:rPr>
          <w:rFonts w:ascii="Georgia" w:hAnsi="Georgia"/>
        </w:rPr>
        <w:t>,</w:t>
      </w:r>
      <w:r w:rsidR="00833605">
        <w:rPr>
          <w:rFonts w:ascii="Georgia" w:hAnsi="Georgia"/>
        </w:rPr>
        <w:t xml:space="preserve"> </w:t>
      </w:r>
      <w:r w:rsidR="005E2712">
        <w:rPr>
          <w:rFonts w:ascii="Georgia" w:hAnsi="Georgia"/>
        </w:rPr>
        <w:t>w</w:t>
      </w:r>
      <w:r w:rsidR="00021A5B">
        <w:rPr>
          <w:rFonts w:ascii="Georgia" w:hAnsi="Georgia"/>
        </w:rPr>
        <w:t>aiving the property tax assessment</w:t>
      </w:r>
      <w:r w:rsidR="005E2712">
        <w:rPr>
          <w:rFonts w:ascii="Georgia" w:hAnsi="Georgia"/>
        </w:rPr>
        <w:t xml:space="preserve"> for veterans rated 100%</w:t>
      </w:r>
      <w:r w:rsidR="00C81DBB">
        <w:rPr>
          <w:rFonts w:ascii="Georgia" w:hAnsi="Georgia"/>
        </w:rPr>
        <w:t xml:space="preserve"> permanent and total disabled</w:t>
      </w:r>
      <w:r w:rsidR="00021A5B">
        <w:rPr>
          <w:rFonts w:ascii="Georgia" w:hAnsi="Georgia"/>
        </w:rPr>
        <w:t>,</w:t>
      </w:r>
      <w:r w:rsidR="00C81DBB">
        <w:rPr>
          <w:rFonts w:ascii="Georgia" w:hAnsi="Georgia"/>
        </w:rPr>
        <w:t xml:space="preserve"> </w:t>
      </w:r>
      <w:r w:rsidR="003C05B9">
        <w:rPr>
          <w:rFonts w:ascii="Georgia" w:hAnsi="Georgia"/>
        </w:rPr>
        <w:t xml:space="preserve">disabled veteran </w:t>
      </w:r>
      <w:r w:rsidR="00C81DBB">
        <w:rPr>
          <w:rFonts w:ascii="Georgia" w:hAnsi="Georgia"/>
        </w:rPr>
        <w:t>fishing and hunting licenses</w:t>
      </w:r>
      <w:r w:rsidR="003C05B9">
        <w:rPr>
          <w:rFonts w:ascii="Georgia" w:hAnsi="Georgia"/>
        </w:rPr>
        <w:t>,</w:t>
      </w:r>
      <w:r w:rsidR="00021A5B">
        <w:rPr>
          <w:rFonts w:ascii="Georgia" w:hAnsi="Georgia"/>
        </w:rPr>
        <w:t xml:space="preserve"> </w:t>
      </w:r>
      <w:r w:rsidR="00F16CC1">
        <w:rPr>
          <w:rFonts w:ascii="Georgia" w:hAnsi="Georgia"/>
        </w:rPr>
        <w:t>veterans’ license plates, and many more state veterans’ benefits.</w:t>
      </w:r>
    </w:p>
    <w:p w14:paraId="7A39FD02" w14:textId="77777777" w:rsidR="000F3504" w:rsidRDefault="000F3504" w:rsidP="00D920E8">
      <w:pPr>
        <w:widowControl w:val="0"/>
        <w:rPr>
          <w:rFonts w:ascii="Georgia" w:hAnsi="Georgia"/>
        </w:rPr>
      </w:pPr>
    </w:p>
    <w:p w14:paraId="30039786" w14:textId="71E8BB71" w:rsidR="00D920E8" w:rsidRPr="00F445A8" w:rsidRDefault="00F16CC1" w:rsidP="00D920E8">
      <w:pPr>
        <w:widowControl w:val="0"/>
        <w:rPr>
          <w:rFonts w:ascii="Georgia" w:hAnsi="Georgia"/>
        </w:rPr>
      </w:pPr>
      <w:r>
        <w:rPr>
          <w:rFonts w:ascii="Georgia" w:hAnsi="Georgia"/>
        </w:rPr>
        <w:t xml:space="preserve">Staff will also help </w:t>
      </w:r>
      <w:r w:rsidR="000E4ACD">
        <w:rPr>
          <w:rFonts w:ascii="Georgia" w:hAnsi="Georgia"/>
        </w:rPr>
        <w:t xml:space="preserve">with </w:t>
      </w:r>
      <w:r w:rsidR="00D920E8" w:rsidRPr="00F445A8">
        <w:rPr>
          <w:rFonts w:ascii="Georgia" w:hAnsi="Georgia"/>
        </w:rPr>
        <w:t xml:space="preserve">any other issues </w:t>
      </w:r>
      <w:r w:rsidR="000E4ACD">
        <w:rPr>
          <w:rFonts w:ascii="Georgia" w:hAnsi="Georgia"/>
        </w:rPr>
        <w:t>a veteran or eligible dependent</w:t>
      </w:r>
      <w:r w:rsidR="00D920E8" w:rsidRPr="00F445A8">
        <w:rPr>
          <w:rFonts w:ascii="Georgia" w:hAnsi="Georgia"/>
        </w:rPr>
        <w:t xml:space="preserve"> may need help with. Please remember to bring a copy of your Certificate of Release or Discharge from Active Duty (DD-214), as it is a necessary document for filing all veterans’ benefits claims. DVS </w:t>
      </w:r>
      <w:r w:rsidR="00933462">
        <w:rPr>
          <w:rFonts w:ascii="Georgia" w:hAnsi="Georgia"/>
        </w:rPr>
        <w:t xml:space="preserve">can help </w:t>
      </w:r>
      <w:r w:rsidR="00D920E8" w:rsidRPr="00F445A8">
        <w:rPr>
          <w:rFonts w:ascii="Georgia" w:hAnsi="Georgia"/>
        </w:rPr>
        <w:t xml:space="preserve">assist veterans </w:t>
      </w:r>
      <w:r w:rsidR="00933462">
        <w:rPr>
          <w:rFonts w:ascii="Georgia" w:hAnsi="Georgia"/>
        </w:rPr>
        <w:t>file for</w:t>
      </w:r>
      <w:r w:rsidR="00D920E8" w:rsidRPr="00F445A8">
        <w:rPr>
          <w:rFonts w:ascii="Georgia" w:hAnsi="Georgia"/>
        </w:rPr>
        <w:t xml:space="preserve"> lost or misplaced forms.</w:t>
      </w:r>
    </w:p>
    <w:p w14:paraId="5948010D" w14:textId="77777777" w:rsidR="00D920E8" w:rsidRPr="008B3C1A" w:rsidRDefault="00D920E8" w:rsidP="008B3C1A">
      <w:pPr>
        <w:widowControl w:val="0"/>
        <w:rPr>
          <w:rFonts w:ascii="Georgia" w:hAnsi="Georgia"/>
        </w:rPr>
      </w:pPr>
    </w:p>
    <w:p w14:paraId="652CF736" w14:textId="5EA93132" w:rsidR="008B3C1A" w:rsidRDefault="00933462" w:rsidP="008B3C1A">
      <w:pPr>
        <w:widowContro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DVS </w:t>
      </w:r>
      <w:r w:rsidR="008B3C1A" w:rsidRPr="008B3C1A">
        <w:rPr>
          <w:rFonts w:ascii="Georgia" w:hAnsi="Georgia"/>
          <w:b/>
          <w:bCs/>
        </w:rPr>
        <w:t>Statewide Veterans' Assistance Stops in February</w:t>
      </w:r>
      <w:r w:rsidR="008B3C1A">
        <w:rPr>
          <w:rFonts w:ascii="Georgia" w:hAnsi="Georgia"/>
          <w:b/>
          <w:bCs/>
        </w:rPr>
        <w:t>:</w:t>
      </w:r>
    </w:p>
    <w:p w14:paraId="3492824B" w14:textId="77777777" w:rsidR="008B3C1A" w:rsidRPr="008B3C1A" w:rsidRDefault="008B3C1A" w:rsidP="008B3C1A">
      <w:pPr>
        <w:widowControl w:val="0"/>
        <w:rPr>
          <w:rFonts w:ascii="Georgia" w:hAnsi="Georgia"/>
        </w:rPr>
      </w:pPr>
    </w:p>
    <w:tbl>
      <w:tblPr>
        <w:tblW w:w="9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260"/>
        <w:gridCol w:w="4050"/>
        <w:gridCol w:w="2079"/>
      </w:tblGrid>
      <w:tr w:rsidR="00920963" w:rsidRPr="00CA0401" w14:paraId="21327461" w14:textId="77777777" w:rsidTr="00D03CB6">
        <w:trPr>
          <w:trHeight w:val="312"/>
          <w:tblHeader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1CA2E2F" w14:textId="77777777" w:rsidR="00920963" w:rsidRPr="00CA0401" w:rsidRDefault="00920963" w:rsidP="001C79F9">
            <w:pP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City/Town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5AC76B" w14:textId="5D95C0B9" w:rsidR="00920963" w:rsidRPr="00CA0401" w:rsidRDefault="00920963" w:rsidP="001C79F9">
            <w:pP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9A147EF" w14:textId="0D28496E" w:rsidR="00920963" w:rsidRPr="00CA0401" w:rsidRDefault="00920963" w:rsidP="001C79F9">
            <w:pP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Venue/Address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1B51839A" w14:textId="550F6926" w:rsidR="00920963" w:rsidRPr="00CA0401" w:rsidRDefault="00920963" w:rsidP="001C79F9">
            <w:pP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Hours</w:t>
            </w:r>
          </w:p>
        </w:tc>
      </w:tr>
      <w:tr w:rsidR="00920963" w:rsidRPr="00CA0401" w14:paraId="0CC74294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A76104" w14:textId="77777777" w:rsidR="00920963" w:rsidRPr="00CA0401" w:rsidRDefault="00920963" w:rsidP="001C79F9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Alamogordo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419DA2" w14:textId="03F8D82C" w:rsidR="00920963" w:rsidRPr="00CA0401" w:rsidRDefault="00920963" w:rsidP="001C79F9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Feb. 7 </w:t>
            </w:r>
            <w:r w:rsidR="004B0A29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and</w:t>
            </w: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F493F1E" w14:textId="77777777" w:rsidR="00920963" w:rsidRPr="00CA0401" w:rsidRDefault="00920963" w:rsidP="001C79F9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Holloman AFB TAP Counseling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380757FC" w14:textId="58816D24" w:rsidR="00920963" w:rsidRPr="00CA0401" w:rsidRDefault="007812E1" w:rsidP="001C79F9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8 a.m. to 10 a.m.</w:t>
            </w:r>
          </w:p>
        </w:tc>
      </w:tr>
      <w:tr w:rsidR="007812E1" w:rsidRPr="00CA0401" w14:paraId="6BD167EE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51EE0C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Alamogordo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262ABD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26-28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842491D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Holloman AFB Transition Workshop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41FB96B5" w14:textId="6BDCB3F8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8 a.m. to 10 a.m.</w:t>
            </w:r>
          </w:p>
        </w:tc>
      </w:tr>
      <w:tr w:rsidR="007812E1" w:rsidRPr="00CA0401" w14:paraId="4B3AFD7B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B8D0EEB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Albuquerque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823825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26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7B0B710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North Valley Sr. Center/3825 4th St. NW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716BAF8F" w14:textId="412B9C68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1:30 p.m.</w:t>
            </w:r>
          </w:p>
        </w:tc>
      </w:tr>
      <w:tr w:rsidR="007812E1" w:rsidRPr="00CA0401" w14:paraId="0C0F18A4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2E2FD31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Artesia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1805E3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15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9A69B13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United Veterans' Center/402 W. Hermosa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2797F7ED" w14:textId="2275DB2C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3:30 p.m.</w:t>
            </w:r>
          </w:p>
        </w:tc>
      </w:tr>
      <w:tr w:rsidR="007812E1" w:rsidRPr="00CA0401" w14:paraId="6532F13F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5EC7710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Cimarron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A09567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9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A905C2C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Village Hall/356 9th Street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2F2CCFF7" w14:textId="34741F04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1 p.m.</w:t>
            </w:r>
          </w:p>
        </w:tc>
      </w:tr>
      <w:tr w:rsidR="007812E1" w:rsidRPr="00CA0401" w14:paraId="1A56AF2B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E5DF8C4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Deming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1D7336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14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2D9A9C5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Deming Food Bank/4045 Overhill Dr. NW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0352CB87" w14:textId="19FF919F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1 p.m.</w:t>
            </w:r>
          </w:p>
        </w:tc>
      </w:tr>
      <w:tr w:rsidR="007812E1" w:rsidRPr="00CA0401" w14:paraId="49BC3353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A8AD626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Deming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462BE7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28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E0EE3F5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Deming Senior Center/800 S. Granite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3C4BF9D5" w14:textId="61E0124D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10 a.m. to 12:30 p.m.</w:t>
            </w:r>
          </w:p>
        </w:tc>
      </w:tr>
      <w:tr w:rsidR="007812E1" w:rsidRPr="00CA0401" w14:paraId="20AEEF75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09D3EA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Eunice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138CE8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15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1114C0A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Eunice Public Library/1003 Avenue N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4F9EF878" w14:textId="344B0561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11:30 a.m.</w:t>
            </w:r>
          </w:p>
        </w:tc>
      </w:tr>
      <w:tr w:rsidR="007812E1" w:rsidRPr="00CA0401" w14:paraId="48E6573D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252980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Farmington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B61714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28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2A00C3E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Farmington CBOC/3605 English Rd.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31028648" w14:textId="7920165B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8 a.m. to 2 p.m.</w:t>
            </w:r>
          </w:p>
        </w:tc>
      </w:tr>
      <w:tr w:rsidR="007812E1" w:rsidRPr="00CA0401" w14:paraId="451B2D45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ADAC41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Fort Bayard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B6256F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21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2C6FBC7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Ft. Bayard Med. Ctr. Vets Wing/41 Ft. Bayard Rd.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46B5BCDC" w14:textId="620C39AD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10 a.m. to 12:30 p.m.</w:t>
            </w:r>
          </w:p>
        </w:tc>
      </w:tr>
      <w:tr w:rsidR="007812E1" w:rsidRPr="00CA0401" w14:paraId="098BD02B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A498BE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Jal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848159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Feb. 15 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5630262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Jal Public Library/100 East Utah Ave.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325F3548" w14:textId="1787F2BC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1 p.m. to 3:30 p.m.</w:t>
            </w:r>
          </w:p>
        </w:tc>
      </w:tr>
      <w:tr w:rsidR="007812E1" w:rsidRPr="00CA0401" w14:paraId="354F912A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BDC043" w14:textId="0889AC92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Las Vegas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, NM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859E7C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22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E1DD436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Las Vegas CBOC/624 University Ave.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0962FB4E" w14:textId="40A389F8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8 a.m. to 2 p.m.</w:t>
            </w:r>
          </w:p>
        </w:tc>
      </w:tr>
      <w:tr w:rsidR="007812E1" w:rsidRPr="00CA0401" w14:paraId="086DDFA1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880CA14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Lovington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D54898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22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44EB535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Lovington Public Library/115 Main St.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5A8A5864" w14:textId="5B20BE9D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11:30 a.m.</w:t>
            </w:r>
          </w:p>
        </w:tc>
      </w:tr>
      <w:tr w:rsidR="007812E1" w:rsidRPr="00CA0401" w14:paraId="1C451FCC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28DB28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Raton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6C8C2A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8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B49D9D6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Raton CBOC/1493 Whittier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1B36B186" w14:textId="0A3521FD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8 a.m. to 2 p.m.</w:t>
            </w:r>
          </w:p>
        </w:tc>
      </w:tr>
      <w:tr w:rsidR="007812E1" w:rsidRPr="00CA0401" w14:paraId="76C307C0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2E19ED7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Santa Fe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976DC1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23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05A622E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Santa Fe CBOC/5152 Beckner Rd.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267522C1" w14:textId="06C90C82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8 a.m. to 2 p.m.</w:t>
            </w:r>
          </w:p>
        </w:tc>
      </w:tr>
      <w:tr w:rsidR="007812E1" w:rsidRPr="00CA0401" w14:paraId="6A37262A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30D3D79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Santa Rosa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FC1404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21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A9894BF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David Flores Veterans' Ctr./720 Lake Dr.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7A8F6589" w14:textId="7C9795BC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10 a.m. to 2 p.m.</w:t>
            </w:r>
          </w:p>
        </w:tc>
      </w:tr>
      <w:tr w:rsidR="007812E1" w:rsidRPr="00CA0401" w14:paraId="364CF602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0BFFA97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Tatum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FD4AD2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Feb. 22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32C3D91" w14:textId="77777777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Tatum Public Library/323 E. Broadway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0342D75E" w14:textId="06AF86AE" w:rsidR="007812E1" w:rsidRPr="00CA0401" w:rsidRDefault="007812E1" w:rsidP="007812E1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1 p.m. to 3:30 p.m.</w:t>
            </w:r>
          </w:p>
        </w:tc>
      </w:tr>
    </w:tbl>
    <w:p w14:paraId="6FD46246" w14:textId="77777777" w:rsidR="00CA0401" w:rsidRDefault="00CA0401" w:rsidP="00920963">
      <w:pPr>
        <w:rPr>
          <w:rFonts w:ascii="Georgia" w:hAnsi="Georgia" w:cs="Arial"/>
          <w:b/>
          <w:bCs/>
          <w:sz w:val="24"/>
          <w:szCs w:val="24"/>
        </w:rPr>
      </w:pPr>
    </w:p>
    <w:p w14:paraId="29FD5473" w14:textId="77777777" w:rsidR="00F445A8" w:rsidRPr="00F445A8" w:rsidRDefault="00F445A8" w:rsidP="00F445A8">
      <w:pPr>
        <w:rPr>
          <w:rFonts w:ascii="Georgia" w:hAnsi="Georgia"/>
        </w:rPr>
      </w:pPr>
      <w:r w:rsidRPr="00F445A8">
        <w:rPr>
          <w:rFonts w:ascii="Georgia" w:hAnsi="Georgia"/>
        </w:rPr>
        <w:t xml:space="preserve">Throughout the year, veterans or their eligible dependents can always make an appointment with a veterans’ service officer for assistance. Locations, contact information, and more information about benefits can be found on the </w:t>
      </w:r>
      <w:hyperlink r:id="rId8" w:history="1">
        <w:r w:rsidRPr="00F445A8">
          <w:rPr>
            <w:rStyle w:val="Hyperlink"/>
            <w:rFonts w:ascii="Georgia" w:hAnsi="Georgia"/>
          </w:rPr>
          <w:t>DVS website</w:t>
        </w:r>
      </w:hyperlink>
      <w:r w:rsidRPr="00F445A8">
        <w:rPr>
          <w:rFonts w:ascii="Georgia" w:hAnsi="Georgia"/>
        </w:rPr>
        <w:t>.</w:t>
      </w:r>
    </w:p>
    <w:p w14:paraId="165A93BE" w14:textId="77777777" w:rsidR="00F445A8" w:rsidRPr="00F445A8" w:rsidRDefault="00F445A8" w:rsidP="00CA0401">
      <w:pPr>
        <w:rPr>
          <w:rFonts w:ascii="Georgia" w:hAnsi="Georgia"/>
        </w:rPr>
      </w:pPr>
    </w:p>
    <w:p w14:paraId="602E3C22" w14:textId="2F8954F5" w:rsidR="00920963" w:rsidRPr="00F445A8" w:rsidRDefault="00F445A8" w:rsidP="00CA0401">
      <w:pPr>
        <w:rPr>
          <w:rFonts w:ascii="Georgia" w:hAnsi="Georgia"/>
        </w:rPr>
      </w:pPr>
      <w:r>
        <w:rPr>
          <w:rFonts w:ascii="Georgia" w:hAnsi="Georgia"/>
        </w:rPr>
        <w:t>There are also weekly</w:t>
      </w:r>
      <w:r w:rsidR="00920963" w:rsidRPr="00F445A8">
        <w:rPr>
          <w:rFonts w:ascii="Georgia" w:hAnsi="Georgia"/>
        </w:rPr>
        <w:t xml:space="preserve"> outreach</w:t>
      </w:r>
      <w:r>
        <w:rPr>
          <w:rFonts w:ascii="Georgia" w:hAnsi="Georgia"/>
        </w:rPr>
        <w:t xml:space="preserve"> opportunities at these offices </w:t>
      </w:r>
      <w:r w:rsidR="00920963" w:rsidRPr="00F445A8">
        <w:rPr>
          <w:rFonts w:ascii="Georgia" w:hAnsi="Georgia"/>
        </w:rPr>
        <w:t>on the days listed</w:t>
      </w:r>
      <w:r>
        <w:rPr>
          <w:rFonts w:ascii="Georgia" w:hAnsi="Georgia"/>
        </w:rPr>
        <w:t xml:space="preserve"> below</w:t>
      </w:r>
      <w:r w:rsidR="00920963" w:rsidRPr="00F445A8">
        <w:rPr>
          <w:rFonts w:ascii="Georgia" w:hAnsi="Georgia"/>
        </w:rPr>
        <w:t>:</w:t>
      </w:r>
    </w:p>
    <w:p w14:paraId="7C10C822" w14:textId="77777777" w:rsidR="00370555" w:rsidRPr="00CA0401" w:rsidRDefault="00370555" w:rsidP="00CA0401">
      <w:pPr>
        <w:rPr>
          <w:rFonts w:ascii="Georgia" w:hAnsi="Georgia"/>
          <w:sz w:val="24"/>
          <w:szCs w:val="24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260"/>
        <w:gridCol w:w="4050"/>
        <w:gridCol w:w="2070"/>
      </w:tblGrid>
      <w:tr w:rsidR="00D03CB6" w:rsidRPr="00CA0401" w14:paraId="29D6A502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</w:tcPr>
          <w:p w14:paraId="16FC7595" w14:textId="65F9BB55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lastRenderedPageBreak/>
              <w:t>City/Town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E3790EB" w14:textId="38949BF9" w:rsidR="00D03CB6" w:rsidRPr="004B0A29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64BF85A0" w14:textId="38307A92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Venue/Address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762784" w14:textId="36DB0815" w:rsidR="00D03CB6" w:rsidRPr="007812E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Hours</w:t>
            </w:r>
          </w:p>
        </w:tc>
      </w:tr>
      <w:tr w:rsidR="00D03CB6" w:rsidRPr="00CA0401" w14:paraId="51A340F8" w14:textId="77777777" w:rsidTr="007812E1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8C5DA10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Albuquerque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4B7F5E" w14:textId="5C49CFAA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4B0A29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Mon., Wed., Thurs.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061EDAD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VA Hospital/1501 San Pedro Drive SE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7E7C5FD" w14:textId="4B3E9C8D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4 p.m</w:t>
            </w:r>
            <w:r>
              <w:rPr>
                <w:rFonts w:ascii="Segoe UI" w:hAnsi="Segoe UI" w:cs="Segoe UI"/>
                <w:color w:val="374151"/>
              </w:rPr>
              <w:t>.</w:t>
            </w:r>
          </w:p>
        </w:tc>
      </w:tr>
      <w:tr w:rsidR="00D03CB6" w:rsidRPr="00CA0401" w14:paraId="031FD559" w14:textId="77777777" w:rsidTr="008644EA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003D8F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Albuquerque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746A47D" w14:textId="2CD8DE12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4B0A29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Mon. 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and</w:t>
            </w:r>
            <w:r w:rsidRPr="004B0A29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Wed.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C212DE4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VA Regional Office/500 Gold Ave SW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FEA85E8" w14:textId="16C8FBC6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4 p.m</w:t>
            </w:r>
            <w:r>
              <w:rPr>
                <w:rFonts w:ascii="Segoe UI" w:hAnsi="Segoe UI" w:cs="Segoe UI"/>
                <w:color w:val="374151"/>
              </w:rPr>
              <w:t>.</w:t>
            </w:r>
          </w:p>
        </w:tc>
      </w:tr>
      <w:tr w:rsidR="00D03CB6" w:rsidRPr="00CA0401" w14:paraId="10A02D7A" w14:textId="77777777" w:rsidTr="008644EA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748766B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Santa Fe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1F3E4D4" w14:textId="6AE8F0DB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4B0A29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Tues. 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and</w:t>
            </w:r>
            <w:r w:rsidRPr="004B0A29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Thurs.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49E7074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Santa Fe Vet Center/2209 Brothers Rd.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D4D115E" w14:textId="0DD4E9B5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8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</w:t>
            </w: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.</w:t>
            </w: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m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. to </w:t>
            </w: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2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</w:t>
            </w: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p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.</w:t>
            </w: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m</w:t>
            </w: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.</w:t>
            </w:r>
          </w:p>
        </w:tc>
      </w:tr>
      <w:tr w:rsidR="00D03CB6" w:rsidRPr="00CA0401" w14:paraId="62E8A1AA" w14:textId="77777777" w:rsidTr="008644EA">
        <w:trPr>
          <w:trHeight w:val="31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BFD4B34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T or 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3AF855" w14:textId="7B7ECAFB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4B0A29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Wed.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455CB31" w14:textId="77777777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CA040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State Veterans Home/992 S. Broadway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A60E973" w14:textId="0598A7DC" w:rsidR="00D03CB6" w:rsidRPr="00CA0401" w:rsidRDefault="00D03CB6" w:rsidP="00D03CB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7812E1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9 a.m. to 4 p.m</w:t>
            </w:r>
            <w:r>
              <w:rPr>
                <w:rFonts w:ascii="Segoe UI" w:hAnsi="Segoe UI" w:cs="Segoe UI"/>
                <w:color w:val="374151"/>
              </w:rPr>
              <w:t>.</w:t>
            </w:r>
          </w:p>
        </w:tc>
      </w:tr>
    </w:tbl>
    <w:p w14:paraId="4583FFDB" w14:textId="77777777" w:rsidR="00095BD8" w:rsidRPr="007812E1" w:rsidRDefault="00095BD8" w:rsidP="00216808">
      <w:pPr>
        <w:pStyle w:val="NoSpacing"/>
        <w:rPr>
          <w:rFonts w:ascii="Georgia" w:hAnsi="Georgia" w:cs="Arial"/>
          <w:sz w:val="22"/>
          <w:szCs w:val="22"/>
        </w:rPr>
      </w:pPr>
    </w:p>
    <w:p w14:paraId="5F3FEA48" w14:textId="77777777" w:rsidR="008A46C2" w:rsidRPr="007812E1" w:rsidRDefault="00990989" w:rsidP="00DB53DE">
      <w:pPr>
        <w:jc w:val="center"/>
        <w:rPr>
          <w:rFonts w:ascii="Georgia" w:hAnsi="Georgia" w:cs="Arial"/>
          <w:bCs/>
          <w:iCs/>
        </w:rPr>
      </w:pPr>
      <w:r w:rsidRPr="007812E1">
        <w:rPr>
          <w:rFonts w:ascii="Georgia" w:hAnsi="Georgia" w:cs="Arial"/>
          <w:bCs/>
          <w:iCs/>
        </w:rPr>
        <w:t>###</w:t>
      </w:r>
    </w:p>
    <w:sectPr w:rsidR="008A46C2" w:rsidRPr="007812E1" w:rsidSect="00A76231">
      <w:footerReference w:type="even" r:id="rId9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73F0" w14:textId="77777777" w:rsidR="00746C9C" w:rsidRDefault="00746C9C">
      <w:r>
        <w:separator/>
      </w:r>
    </w:p>
  </w:endnote>
  <w:endnote w:type="continuationSeparator" w:id="0">
    <w:p w14:paraId="7DDFF2DE" w14:textId="77777777" w:rsidR="00746C9C" w:rsidRDefault="0074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63EF" w14:textId="77777777" w:rsidR="00746C9C" w:rsidRDefault="00746C9C">
      <w:r>
        <w:separator/>
      </w:r>
    </w:p>
  </w:footnote>
  <w:footnote w:type="continuationSeparator" w:id="0">
    <w:p w14:paraId="6B9691AB" w14:textId="77777777" w:rsidR="00746C9C" w:rsidRDefault="0074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5750"/>
    <w:rsid w:val="00006F25"/>
    <w:rsid w:val="000175E3"/>
    <w:rsid w:val="0002097B"/>
    <w:rsid w:val="00021A5B"/>
    <w:rsid w:val="00023921"/>
    <w:rsid w:val="000365BC"/>
    <w:rsid w:val="000408BE"/>
    <w:rsid w:val="00042283"/>
    <w:rsid w:val="0004368E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1D17"/>
    <w:rsid w:val="000723CE"/>
    <w:rsid w:val="00074887"/>
    <w:rsid w:val="0008220B"/>
    <w:rsid w:val="00082995"/>
    <w:rsid w:val="00091BD4"/>
    <w:rsid w:val="00095BD8"/>
    <w:rsid w:val="00095EB6"/>
    <w:rsid w:val="0009786F"/>
    <w:rsid w:val="000A2BF5"/>
    <w:rsid w:val="000A2D0B"/>
    <w:rsid w:val="000B38B0"/>
    <w:rsid w:val="000B5A0B"/>
    <w:rsid w:val="000C5226"/>
    <w:rsid w:val="000C559F"/>
    <w:rsid w:val="000C5FDC"/>
    <w:rsid w:val="000C6E98"/>
    <w:rsid w:val="000D6E63"/>
    <w:rsid w:val="000E2F53"/>
    <w:rsid w:val="000E3723"/>
    <w:rsid w:val="000E4ACD"/>
    <w:rsid w:val="000F3504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438E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1321"/>
    <w:rsid w:val="001B3859"/>
    <w:rsid w:val="001B3DC2"/>
    <w:rsid w:val="001C1C0A"/>
    <w:rsid w:val="001C4F3E"/>
    <w:rsid w:val="001C53DB"/>
    <w:rsid w:val="001C5E98"/>
    <w:rsid w:val="001C7102"/>
    <w:rsid w:val="001D19DF"/>
    <w:rsid w:val="001D6337"/>
    <w:rsid w:val="001F28D7"/>
    <w:rsid w:val="001F77CC"/>
    <w:rsid w:val="001F7F37"/>
    <w:rsid w:val="0020313E"/>
    <w:rsid w:val="002062A5"/>
    <w:rsid w:val="0021339B"/>
    <w:rsid w:val="00213ED8"/>
    <w:rsid w:val="00214077"/>
    <w:rsid w:val="00214A14"/>
    <w:rsid w:val="00216808"/>
    <w:rsid w:val="0022460C"/>
    <w:rsid w:val="00231D98"/>
    <w:rsid w:val="00234556"/>
    <w:rsid w:val="002436C6"/>
    <w:rsid w:val="0024451E"/>
    <w:rsid w:val="00246C70"/>
    <w:rsid w:val="00254614"/>
    <w:rsid w:val="00256691"/>
    <w:rsid w:val="002606D5"/>
    <w:rsid w:val="00263852"/>
    <w:rsid w:val="00264307"/>
    <w:rsid w:val="00265A27"/>
    <w:rsid w:val="00265E80"/>
    <w:rsid w:val="00267F05"/>
    <w:rsid w:val="002743AE"/>
    <w:rsid w:val="002759B1"/>
    <w:rsid w:val="002761C4"/>
    <w:rsid w:val="00276BEB"/>
    <w:rsid w:val="002779C9"/>
    <w:rsid w:val="0028117C"/>
    <w:rsid w:val="0028516B"/>
    <w:rsid w:val="002851F8"/>
    <w:rsid w:val="0028713A"/>
    <w:rsid w:val="00290332"/>
    <w:rsid w:val="00290A7E"/>
    <w:rsid w:val="00291A79"/>
    <w:rsid w:val="002974BC"/>
    <w:rsid w:val="002A2807"/>
    <w:rsid w:val="002A3684"/>
    <w:rsid w:val="002A6B63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538B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70555"/>
    <w:rsid w:val="00382A1B"/>
    <w:rsid w:val="0039766F"/>
    <w:rsid w:val="003A2CE1"/>
    <w:rsid w:val="003A61C9"/>
    <w:rsid w:val="003B15EE"/>
    <w:rsid w:val="003B6200"/>
    <w:rsid w:val="003B62C2"/>
    <w:rsid w:val="003C05B9"/>
    <w:rsid w:val="003D6D78"/>
    <w:rsid w:val="003D79DA"/>
    <w:rsid w:val="003E182D"/>
    <w:rsid w:val="003E1C50"/>
    <w:rsid w:val="003E22B3"/>
    <w:rsid w:val="003E62C2"/>
    <w:rsid w:val="003E63E1"/>
    <w:rsid w:val="003E7825"/>
    <w:rsid w:val="003F3C3D"/>
    <w:rsid w:val="003F577D"/>
    <w:rsid w:val="003F60B6"/>
    <w:rsid w:val="003F6777"/>
    <w:rsid w:val="004131A4"/>
    <w:rsid w:val="0041369F"/>
    <w:rsid w:val="00414012"/>
    <w:rsid w:val="00425537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0E8B"/>
    <w:rsid w:val="004734FA"/>
    <w:rsid w:val="004735A1"/>
    <w:rsid w:val="004750A0"/>
    <w:rsid w:val="00476086"/>
    <w:rsid w:val="004769B0"/>
    <w:rsid w:val="004856D6"/>
    <w:rsid w:val="004905E2"/>
    <w:rsid w:val="0049126B"/>
    <w:rsid w:val="00493607"/>
    <w:rsid w:val="00494A2B"/>
    <w:rsid w:val="004973B4"/>
    <w:rsid w:val="004B0A29"/>
    <w:rsid w:val="004B2FF4"/>
    <w:rsid w:val="004B593E"/>
    <w:rsid w:val="004B659D"/>
    <w:rsid w:val="004C1B74"/>
    <w:rsid w:val="004C3381"/>
    <w:rsid w:val="004C41CA"/>
    <w:rsid w:val="004C4851"/>
    <w:rsid w:val="004D42B9"/>
    <w:rsid w:val="004D7CF8"/>
    <w:rsid w:val="004F2EFE"/>
    <w:rsid w:val="004F58AD"/>
    <w:rsid w:val="00500CF9"/>
    <w:rsid w:val="00501D3F"/>
    <w:rsid w:val="005028F3"/>
    <w:rsid w:val="00503058"/>
    <w:rsid w:val="00504523"/>
    <w:rsid w:val="00506B12"/>
    <w:rsid w:val="005162BB"/>
    <w:rsid w:val="0051721C"/>
    <w:rsid w:val="00520402"/>
    <w:rsid w:val="00527B50"/>
    <w:rsid w:val="00542743"/>
    <w:rsid w:val="00543917"/>
    <w:rsid w:val="00544D41"/>
    <w:rsid w:val="0054538D"/>
    <w:rsid w:val="00547F00"/>
    <w:rsid w:val="00550158"/>
    <w:rsid w:val="00550DB9"/>
    <w:rsid w:val="0056103E"/>
    <w:rsid w:val="00571710"/>
    <w:rsid w:val="005724AC"/>
    <w:rsid w:val="0058018C"/>
    <w:rsid w:val="005834DD"/>
    <w:rsid w:val="00590578"/>
    <w:rsid w:val="00591271"/>
    <w:rsid w:val="00591DA3"/>
    <w:rsid w:val="00592165"/>
    <w:rsid w:val="00594CE8"/>
    <w:rsid w:val="0059521B"/>
    <w:rsid w:val="00597368"/>
    <w:rsid w:val="005A03F7"/>
    <w:rsid w:val="005A5961"/>
    <w:rsid w:val="005B5147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0E51"/>
    <w:rsid w:val="005E2712"/>
    <w:rsid w:val="005E60DE"/>
    <w:rsid w:val="005F19CB"/>
    <w:rsid w:val="005F5B8A"/>
    <w:rsid w:val="006012B7"/>
    <w:rsid w:val="00611EA7"/>
    <w:rsid w:val="006235DA"/>
    <w:rsid w:val="0062373C"/>
    <w:rsid w:val="00624918"/>
    <w:rsid w:val="00643E57"/>
    <w:rsid w:val="0065116C"/>
    <w:rsid w:val="00652551"/>
    <w:rsid w:val="00663EE6"/>
    <w:rsid w:val="006648F6"/>
    <w:rsid w:val="0067008F"/>
    <w:rsid w:val="00674124"/>
    <w:rsid w:val="00677EF7"/>
    <w:rsid w:val="00677F24"/>
    <w:rsid w:val="00696CC1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C3E9A"/>
    <w:rsid w:val="006E023C"/>
    <w:rsid w:val="006E2D3C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28A"/>
    <w:rsid w:val="007304B6"/>
    <w:rsid w:val="007308A0"/>
    <w:rsid w:val="00732EE0"/>
    <w:rsid w:val="00734956"/>
    <w:rsid w:val="007421E8"/>
    <w:rsid w:val="00743587"/>
    <w:rsid w:val="00745AA0"/>
    <w:rsid w:val="00746C9C"/>
    <w:rsid w:val="007513E9"/>
    <w:rsid w:val="0075284B"/>
    <w:rsid w:val="00760117"/>
    <w:rsid w:val="0076017B"/>
    <w:rsid w:val="00766F7D"/>
    <w:rsid w:val="00767171"/>
    <w:rsid w:val="00770877"/>
    <w:rsid w:val="007726FA"/>
    <w:rsid w:val="00777F1A"/>
    <w:rsid w:val="007812E1"/>
    <w:rsid w:val="00781630"/>
    <w:rsid w:val="00781BA2"/>
    <w:rsid w:val="00782011"/>
    <w:rsid w:val="0078243D"/>
    <w:rsid w:val="00784D44"/>
    <w:rsid w:val="007870F5"/>
    <w:rsid w:val="007A1438"/>
    <w:rsid w:val="007A22EE"/>
    <w:rsid w:val="007A39B4"/>
    <w:rsid w:val="007B2759"/>
    <w:rsid w:val="007B3224"/>
    <w:rsid w:val="007B5C31"/>
    <w:rsid w:val="007C3D50"/>
    <w:rsid w:val="007C7016"/>
    <w:rsid w:val="007D52DB"/>
    <w:rsid w:val="007D77FD"/>
    <w:rsid w:val="007E0EF2"/>
    <w:rsid w:val="007E0FFB"/>
    <w:rsid w:val="00800594"/>
    <w:rsid w:val="0081196C"/>
    <w:rsid w:val="00812604"/>
    <w:rsid w:val="008126B2"/>
    <w:rsid w:val="00814D32"/>
    <w:rsid w:val="00814FF5"/>
    <w:rsid w:val="008204FE"/>
    <w:rsid w:val="008247C5"/>
    <w:rsid w:val="00827DC0"/>
    <w:rsid w:val="00832FAE"/>
    <w:rsid w:val="00833605"/>
    <w:rsid w:val="008347B6"/>
    <w:rsid w:val="00834AAE"/>
    <w:rsid w:val="0084289A"/>
    <w:rsid w:val="0085002C"/>
    <w:rsid w:val="00851A9F"/>
    <w:rsid w:val="00863A7B"/>
    <w:rsid w:val="00863F97"/>
    <w:rsid w:val="00864619"/>
    <w:rsid w:val="0086688A"/>
    <w:rsid w:val="00870231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B3C04"/>
    <w:rsid w:val="008B3C1A"/>
    <w:rsid w:val="008C52E9"/>
    <w:rsid w:val="008C5524"/>
    <w:rsid w:val="008C60B3"/>
    <w:rsid w:val="008D7812"/>
    <w:rsid w:val="008E4EAA"/>
    <w:rsid w:val="008E67F5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0963"/>
    <w:rsid w:val="009213CF"/>
    <w:rsid w:val="00921CA1"/>
    <w:rsid w:val="00924A48"/>
    <w:rsid w:val="00926F9F"/>
    <w:rsid w:val="0092766A"/>
    <w:rsid w:val="00933462"/>
    <w:rsid w:val="00937FFB"/>
    <w:rsid w:val="00942B23"/>
    <w:rsid w:val="00950121"/>
    <w:rsid w:val="00955988"/>
    <w:rsid w:val="009612EC"/>
    <w:rsid w:val="009627CF"/>
    <w:rsid w:val="00963F77"/>
    <w:rsid w:val="009641E1"/>
    <w:rsid w:val="00974285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C4751"/>
    <w:rsid w:val="009C56D7"/>
    <w:rsid w:val="009D1071"/>
    <w:rsid w:val="009E4ACA"/>
    <w:rsid w:val="009F5C5C"/>
    <w:rsid w:val="00A0121D"/>
    <w:rsid w:val="00A0178A"/>
    <w:rsid w:val="00A03464"/>
    <w:rsid w:val="00A07C81"/>
    <w:rsid w:val="00A11817"/>
    <w:rsid w:val="00A11D84"/>
    <w:rsid w:val="00A135E9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0834"/>
    <w:rsid w:val="00A65C92"/>
    <w:rsid w:val="00A6753D"/>
    <w:rsid w:val="00A679B2"/>
    <w:rsid w:val="00A71AE1"/>
    <w:rsid w:val="00A72BA5"/>
    <w:rsid w:val="00A75E9E"/>
    <w:rsid w:val="00A76231"/>
    <w:rsid w:val="00A83450"/>
    <w:rsid w:val="00A84180"/>
    <w:rsid w:val="00A84CFC"/>
    <w:rsid w:val="00A90D53"/>
    <w:rsid w:val="00A91CA3"/>
    <w:rsid w:val="00A91D6F"/>
    <w:rsid w:val="00A92DD4"/>
    <w:rsid w:val="00A9560D"/>
    <w:rsid w:val="00AA194A"/>
    <w:rsid w:val="00AA3FA9"/>
    <w:rsid w:val="00AB02E1"/>
    <w:rsid w:val="00AD4318"/>
    <w:rsid w:val="00AE5DAC"/>
    <w:rsid w:val="00AE5FDA"/>
    <w:rsid w:val="00AE6E49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40514"/>
    <w:rsid w:val="00B45703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19D6"/>
    <w:rsid w:val="00BB7137"/>
    <w:rsid w:val="00BC1A7E"/>
    <w:rsid w:val="00BC378A"/>
    <w:rsid w:val="00BD3F28"/>
    <w:rsid w:val="00BE4AF0"/>
    <w:rsid w:val="00BE64F1"/>
    <w:rsid w:val="00C01AF7"/>
    <w:rsid w:val="00C01C1C"/>
    <w:rsid w:val="00C04D17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65FA1"/>
    <w:rsid w:val="00C73DE7"/>
    <w:rsid w:val="00C74B9C"/>
    <w:rsid w:val="00C81DBB"/>
    <w:rsid w:val="00C85051"/>
    <w:rsid w:val="00C975DA"/>
    <w:rsid w:val="00CA0226"/>
    <w:rsid w:val="00CA0401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5BA1"/>
    <w:rsid w:val="00CE6930"/>
    <w:rsid w:val="00CE6E02"/>
    <w:rsid w:val="00D03CB6"/>
    <w:rsid w:val="00D071AE"/>
    <w:rsid w:val="00D15269"/>
    <w:rsid w:val="00D244EA"/>
    <w:rsid w:val="00D32949"/>
    <w:rsid w:val="00D36B71"/>
    <w:rsid w:val="00D42C8C"/>
    <w:rsid w:val="00D43BAE"/>
    <w:rsid w:val="00D47052"/>
    <w:rsid w:val="00D522BC"/>
    <w:rsid w:val="00D54562"/>
    <w:rsid w:val="00D55DC6"/>
    <w:rsid w:val="00D60ECD"/>
    <w:rsid w:val="00D610ED"/>
    <w:rsid w:val="00D613C9"/>
    <w:rsid w:val="00D6475A"/>
    <w:rsid w:val="00D67AE7"/>
    <w:rsid w:val="00D71186"/>
    <w:rsid w:val="00D731F7"/>
    <w:rsid w:val="00D7765B"/>
    <w:rsid w:val="00D77893"/>
    <w:rsid w:val="00D80F90"/>
    <w:rsid w:val="00D85035"/>
    <w:rsid w:val="00D85FB9"/>
    <w:rsid w:val="00D912FE"/>
    <w:rsid w:val="00D91F14"/>
    <w:rsid w:val="00D920E8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D2A93"/>
    <w:rsid w:val="00DE32C4"/>
    <w:rsid w:val="00DE6256"/>
    <w:rsid w:val="00DF028E"/>
    <w:rsid w:val="00DF50A8"/>
    <w:rsid w:val="00DF7CA2"/>
    <w:rsid w:val="00E0309F"/>
    <w:rsid w:val="00E0355B"/>
    <w:rsid w:val="00E03AA5"/>
    <w:rsid w:val="00E04C55"/>
    <w:rsid w:val="00E16DCC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635F2"/>
    <w:rsid w:val="00E64010"/>
    <w:rsid w:val="00E72D20"/>
    <w:rsid w:val="00E77231"/>
    <w:rsid w:val="00E77F05"/>
    <w:rsid w:val="00E81026"/>
    <w:rsid w:val="00E81C9C"/>
    <w:rsid w:val="00E84DD9"/>
    <w:rsid w:val="00E86708"/>
    <w:rsid w:val="00E93081"/>
    <w:rsid w:val="00E958E8"/>
    <w:rsid w:val="00E95A05"/>
    <w:rsid w:val="00E97DD2"/>
    <w:rsid w:val="00EA1BA3"/>
    <w:rsid w:val="00EA77AA"/>
    <w:rsid w:val="00EA780E"/>
    <w:rsid w:val="00EB7E51"/>
    <w:rsid w:val="00EC679A"/>
    <w:rsid w:val="00ED2A40"/>
    <w:rsid w:val="00ED7AC1"/>
    <w:rsid w:val="00EE558A"/>
    <w:rsid w:val="00F068D3"/>
    <w:rsid w:val="00F11228"/>
    <w:rsid w:val="00F15701"/>
    <w:rsid w:val="00F16CC1"/>
    <w:rsid w:val="00F20D77"/>
    <w:rsid w:val="00F2390E"/>
    <w:rsid w:val="00F30FEB"/>
    <w:rsid w:val="00F32A82"/>
    <w:rsid w:val="00F334DD"/>
    <w:rsid w:val="00F34736"/>
    <w:rsid w:val="00F411F8"/>
    <w:rsid w:val="00F445A8"/>
    <w:rsid w:val="00F4770A"/>
    <w:rsid w:val="00F478D0"/>
    <w:rsid w:val="00F5090E"/>
    <w:rsid w:val="00F537E5"/>
    <w:rsid w:val="00F54A58"/>
    <w:rsid w:val="00F559A0"/>
    <w:rsid w:val="00F55F3F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4A8B"/>
    <w:rsid w:val="00F96EC4"/>
    <w:rsid w:val="00FA2626"/>
    <w:rsid w:val="00FA29E8"/>
    <w:rsid w:val="00FA36B5"/>
    <w:rsid w:val="00FA3DD4"/>
    <w:rsid w:val="00FA525E"/>
    <w:rsid w:val="00FA763D"/>
    <w:rsid w:val="00FB180A"/>
    <w:rsid w:val="00FB3E4A"/>
    <w:rsid w:val="00FC19AE"/>
    <w:rsid w:val="00FC55AB"/>
    <w:rsid w:val="00FD2C61"/>
    <w:rsid w:val="00FD355D"/>
    <w:rsid w:val="00FD6E1C"/>
    <w:rsid w:val="00FE4A9E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  <w:style w:type="table" w:styleId="TableGrid">
    <w:name w:val="Table Grid"/>
    <w:basedOn w:val="TableNormal"/>
    <w:rsid w:val="0021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750A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45A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45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4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69658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0276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730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01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403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49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9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770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236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433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5280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dvs.org/field-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14</TotalTime>
  <Pages>2</Pages>
  <Words>529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3194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24</cp:revision>
  <cp:lastPrinted>2024-01-31T19:28:00Z</cp:lastPrinted>
  <dcterms:created xsi:type="dcterms:W3CDTF">2024-02-01T18:29:00Z</dcterms:created>
  <dcterms:modified xsi:type="dcterms:W3CDTF">2024-02-05T17:55:00Z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