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DB53DE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078F221A" w14:textId="64919786" w:rsidR="00FB180A" w:rsidRPr="006838E3" w:rsidRDefault="0023693B" w:rsidP="00DB53DE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WWII Veteran Celebrates 100</w:t>
      </w:r>
      <w:r w:rsidRPr="0023693B">
        <w:rPr>
          <w:rFonts w:ascii="Tenorite" w:hAnsi="Tenorite" w:cs="Arial"/>
          <w:b/>
          <w:sz w:val="32"/>
          <w:szCs w:val="32"/>
          <w:vertAlign w:val="superscript"/>
        </w:rPr>
        <w:t>th</w:t>
      </w:r>
      <w:r>
        <w:rPr>
          <w:rFonts w:ascii="Tenorite" w:hAnsi="Tenorite" w:cs="Arial"/>
          <w:b/>
          <w:sz w:val="32"/>
          <w:szCs w:val="32"/>
        </w:rPr>
        <w:t xml:space="preserve"> Birthday in Albuquerque</w:t>
      </w:r>
    </w:p>
    <w:p w14:paraId="5F3FEA36" w14:textId="77777777" w:rsidR="002B730C" w:rsidRPr="006838E3" w:rsidRDefault="002B730C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</w:p>
    <w:p w14:paraId="5F3FEA37" w14:textId="77777777" w:rsidR="00E43ED3" w:rsidRPr="006838E3" w:rsidRDefault="00E43ED3" w:rsidP="00DB53DE">
      <w:pPr>
        <w:jc w:val="center"/>
        <w:rPr>
          <w:rFonts w:ascii="Tenorite" w:hAnsi="Tenorite" w:cs="Arial"/>
          <w:spacing w:val="-2"/>
          <w:sz w:val="24"/>
          <w:szCs w:val="24"/>
        </w:rPr>
      </w:pPr>
    </w:p>
    <w:p w14:paraId="5F3FEA38" w14:textId="77777777" w:rsidR="00E43ED3" w:rsidRPr="006838E3" w:rsidRDefault="00E43ED3" w:rsidP="00DB53DE">
      <w:pPr>
        <w:rPr>
          <w:rFonts w:ascii="Tenorite" w:hAnsi="Tenorite" w:cs="Arial"/>
          <w:sz w:val="24"/>
          <w:szCs w:val="24"/>
        </w:rPr>
      </w:pPr>
    </w:p>
    <w:p w14:paraId="77CAC75C" w14:textId="77777777" w:rsidR="00CD3DA0" w:rsidRPr="00CD3DA0" w:rsidRDefault="00CD3DA0" w:rsidP="00CD3DA0">
      <w:pPr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t>DVS Cabinet Secretary Donnie Quintana helped celebrate the 100</w:t>
      </w:r>
      <w:r w:rsidRPr="00CD3DA0">
        <w:rPr>
          <w:rFonts w:ascii="Tenorite" w:hAnsi="Tenorite"/>
          <w:sz w:val="28"/>
          <w:szCs w:val="28"/>
          <w:vertAlign w:val="superscript"/>
        </w:rPr>
        <w:t>th</w:t>
      </w:r>
      <w:r w:rsidRPr="00CD3DA0">
        <w:rPr>
          <w:rFonts w:ascii="Tenorite" w:hAnsi="Tenorite"/>
          <w:sz w:val="28"/>
          <w:szCs w:val="28"/>
        </w:rPr>
        <w:t xml:space="preserve"> birthday of another World War II &amp; Korean War era—Robert Nolen--on May 18.</w:t>
      </w:r>
    </w:p>
    <w:p w14:paraId="394F09D6" w14:textId="77777777" w:rsidR="00CD3DA0" w:rsidRPr="00CD3DA0" w:rsidRDefault="00CD3DA0" w:rsidP="00CD3DA0">
      <w:pPr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t>Secretary Quintana made a special trip to Mr. Nolen’s Albuquerque home to present a New Mexico flag, a DVS Veteran’s commemorative coin, and a birthday letter from him.</w:t>
      </w:r>
    </w:p>
    <w:p w14:paraId="2839227F" w14:textId="7AA1956C" w:rsidR="00CD3DA0" w:rsidRDefault="00CD3DA0" w:rsidP="00CD3DA0">
      <w:pPr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br/>
        <w:t>Mr. Nolen was infantryman in the Army’s 102</w:t>
      </w:r>
      <w:r w:rsidRPr="00CD3DA0">
        <w:rPr>
          <w:rFonts w:ascii="Tenorite" w:hAnsi="Tenorite"/>
          <w:sz w:val="28"/>
          <w:szCs w:val="28"/>
          <w:vertAlign w:val="superscript"/>
        </w:rPr>
        <w:t>nd</w:t>
      </w:r>
      <w:r w:rsidRPr="00CD3DA0">
        <w:rPr>
          <w:rFonts w:ascii="Tenorite" w:hAnsi="Tenorite"/>
          <w:sz w:val="28"/>
          <w:szCs w:val="28"/>
        </w:rPr>
        <w:t xml:space="preserve"> Infantry Division who saw extensive combat action in Belgium. He  dropped out of Texas A&amp;M University in 1942 to immediately enlist, saying he felt compelled to serve and defend our country.</w:t>
      </w:r>
    </w:p>
    <w:p w14:paraId="23EE4D71" w14:textId="77777777" w:rsidR="00CD3DA0" w:rsidRPr="00CD3DA0" w:rsidRDefault="00CD3DA0" w:rsidP="00CD3DA0">
      <w:pPr>
        <w:rPr>
          <w:rFonts w:ascii="Tenorite" w:hAnsi="Tenorite"/>
          <w:sz w:val="28"/>
          <w:szCs w:val="28"/>
        </w:rPr>
      </w:pPr>
    </w:p>
    <w:p w14:paraId="32ED2E1D" w14:textId="77777777" w:rsidR="00CD3DA0" w:rsidRPr="00CD3DA0" w:rsidRDefault="00CD3DA0" w:rsidP="00CD3DA0">
      <w:pPr>
        <w:pStyle w:val="NoSpacing"/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t xml:space="preserve">“I also have a tremendous amount of admiration and gratitude for your service for our country not once…but twice!”, said Secretary Quintana as he read aloud a birthday letter from him to Mr. Nolen. “ First, as a boots-on-the-ground U.S. Army forward scout and sniper in the Battle of the Bulge—moving ahead of the main force to scout the enemy up ahead; and then </w:t>
      </w:r>
      <w:r w:rsidRPr="00CD3DA0">
        <w:rPr>
          <w:rFonts w:ascii="Tenorite" w:hAnsi="Tenorite"/>
          <w:sz w:val="28"/>
          <w:szCs w:val="28"/>
        </w:rPr>
        <w:lastRenderedPageBreak/>
        <w:t>using your expertise from the great war to serve as a combat trainer during the Korean War. The lessons your learned in World War II no doubt helped our next generation of soldiers fighting against Communist forces on the Korean peninsula.”</w:t>
      </w:r>
    </w:p>
    <w:p w14:paraId="500EEF6B" w14:textId="77777777" w:rsidR="00CD3DA0" w:rsidRPr="00CD3DA0" w:rsidRDefault="00CD3DA0" w:rsidP="00CD3DA0">
      <w:pPr>
        <w:pStyle w:val="NoSpacing"/>
        <w:rPr>
          <w:rFonts w:ascii="Tenorite" w:hAnsi="Tenorite"/>
          <w:sz w:val="28"/>
          <w:szCs w:val="28"/>
        </w:rPr>
      </w:pPr>
    </w:p>
    <w:p w14:paraId="6803B063" w14:textId="081DAF9C" w:rsidR="00CD3DA0" w:rsidRDefault="00CD3DA0" w:rsidP="00CD3DA0">
      <w:pPr>
        <w:pStyle w:val="NoSpacing"/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t>“It takes a special kind of soldier to serve our country in two wars. As a retired New Mexico Army National Guard colonel, I am deeply appreciative of your double-service for our country. On behalf of grateful Americans, I thank you for your military service and sacrifice—and wish you a very happy 100</w:t>
      </w:r>
      <w:r w:rsidRPr="00CD3DA0">
        <w:rPr>
          <w:rFonts w:ascii="Tenorite" w:hAnsi="Tenorite"/>
          <w:sz w:val="28"/>
          <w:szCs w:val="28"/>
          <w:vertAlign w:val="superscript"/>
        </w:rPr>
        <w:t>th</w:t>
      </w:r>
      <w:r w:rsidRPr="00CD3DA0">
        <w:rPr>
          <w:rFonts w:ascii="Tenorite" w:hAnsi="Tenorite"/>
          <w:sz w:val="28"/>
          <w:szCs w:val="28"/>
        </w:rPr>
        <w:t xml:space="preserve"> birthday!”</w:t>
      </w:r>
    </w:p>
    <w:p w14:paraId="75E6B90D" w14:textId="2F562F92" w:rsidR="00CD3DA0" w:rsidRDefault="00CD3DA0" w:rsidP="00CD3DA0">
      <w:pPr>
        <w:pStyle w:val="NoSpacing"/>
        <w:rPr>
          <w:rFonts w:ascii="Tenorite" w:hAnsi="Tenorite"/>
          <w:sz w:val="28"/>
          <w:szCs w:val="28"/>
        </w:rPr>
      </w:pPr>
    </w:p>
    <w:p w14:paraId="186BB3A8" w14:textId="18EC7094" w:rsidR="00CD3DA0" w:rsidRPr="00CD3DA0" w:rsidRDefault="00CD3DA0" w:rsidP="00CD3DA0">
      <w:pPr>
        <w:pStyle w:val="NoSpacing"/>
        <w:jc w:val="center"/>
        <w:rPr>
          <w:rFonts w:ascii="Tenorite" w:hAnsi="Tenorite"/>
          <w:sz w:val="28"/>
          <w:szCs w:val="28"/>
        </w:rPr>
      </w:pPr>
      <w:r>
        <w:rPr>
          <w:rFonts w:ascii="Tenorite" w:hAnsi="Tenorite"/>
          <w:noProof/>
          <w:sz w:val="28"/>
          <w:szCs w:val="28"/>
        </w:rPr>
        <w:drawing>
          <wp:inline distT="0" distB="0" distL="0" distR="0" wp14:anchorId="41A79DD4" wp14:editId="2FF2BC40">
            <wp:extent cx="5943600" cy="3978910"/>
            <wp:effectExtent l="114300" t="114300" r="114300" b="116840"/>
            <wp:docPr id="2" name="Picture 2" descr="A picture containing person, seat, sof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seat, sof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891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92C1F8" w14:textId="77777777" w:rsidR="00CD3DA0" w:rsidRPr="00CD3DA0" w:rsidRDefault="00CD3DA0" w:rsidP="00CD3DA0">
      <w:pPr>
        <w:rPr>
          <w:rFonts w:ascii="Tenorite" w:hAnsi="Tenorite"/>
          <w:sz w:val="28"/>
          <w:szCs w:val="28"/>
        </w:rPr>
      </w:pPr>
      <w:r w:rsidRPr="00CD3DA0">
        <w:rPr>
          <w:rFonts w:ascii="Tenorite" w:hAnsi="Tenorite"/>
          <w:sz w:val="28"/>
          <w:szCs w:val="28"/>
        </w:rPr>
        <w:br/>
      </w:r>
      <w:r w:rsidRPr="00CD3DA0">
        <w:rPr>
          <w:rFonts w:ascii="Tenorite" w:hAnsi="Tenorite"/>
          <w:sz w:val="28"/>
          <w:szCs w:val="28"/>
        </w:rPr>
        <w:br/>
      </w:r>
    </w:p>
    <w:p w14:paraId="49283889" w14:textId="77777777" w:rsidR="00CD3DA0" w:rsidRDefault="00CD3DA0" w:rsidP="00CD3DA0"/>
    <w:p w14:paraId="270DB9E9" w14:textId="77777777" w:rsidR="00CD3DA0" w:rsidRDefault="00CD3DA0" w:rsidP="00CD3DA0"/>
    <w:p w14:paraId="5F3FEA44" w14:textId="77777777" w:rsidR="00142E7F" w:rsidRPr="006838E3" w:rsidRDefault="00142E7F" w:rsidP="00DB53DE">
      <w:pPr>
        <w:pStyle w:val="NoSpacing"/>
        <w:rPr>
          <w:rFonts w:ascii="Tenorite" w:hAnsi="Tenorite"/>
          <w:color w:val="000000"/>
        </w:rPr>
      </w:pPr>
    </w:p>
    <w:p w14:paraId="5F3FEA45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6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7AA4" w14:textId="77777777" w:rsidR="00E637DF" w:rsidRDefault="00E637DF">
      <w:r>
        <w:separator/>
      </w:r>
    </w:p>
  </w:endnote>
  <w:endnote w:type="continuationSeparator" w:id="0">
    <w:p w14:paraId="6C2F140B" w14:textId="77777777" w:rsidR="00E637DF" w:rsidRDefault="00E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2173" w14:textId="77777777" w:rsidR="00E637DF" w:rsidRDefault="00E637DF">
      <w:r>
        <w:separator/>
      </w:r>
    </w:p>
  </w:footnote>
  <w:footnote w:type="continuationSeparator" w:id="0">
    <w:p w14:paraId="4CE691DD" w14:textId="77777777" w:rsidR="00E637DF" w:rsidRDefault="00E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3693B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D0FAA"/>
    <w:rsid w:val="00BD3F28"/>
    <w:rsid w:val="00BE4AF0"/>
    <w:rsid w:val="00BE64F1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3DA0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3E47"/>
    <w:rsid w:val="00F068D3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4</TotalTime>
  <Pages>3</Pages>
  <Words>268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1637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10</cp:revision>
  <cp:lastPrinted>2018-01-11T18:54:00Z</cp:lastPrinted>
  <dcterms:created xsi:type="dcterms:W3CDTF">2022-12-28T18:41:00Z</dcterms:created>
  <dcterms:modified xsi:type="dcterms:W3CDTF">2023-05-26T04:46:00Z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