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77777777" w:rsidR="008A46C2" w:rsidRPr="006838E3" w:rsidRDefault="00ED7AC1" w:rsidP="00DB53DE">
      <w:pPr>
        <w:pStyle w:val="ReturnAddress"/>
        <w:spacing w:line="240" w:lineRule="auto"/>
        <w:jc w:val="center"/>
        <w:rPr>
          <w:rFonts w:ascii="Tenorite" w:hAnsi="Tenorite"/>
        </w:rPr>
      </w:pPr>
      <w:r w:rsidRPr="006838E3">
        <w:rPr>
          <w:rFonts w:ascii="Tenorite" w:hAnsi="Tenorite"/>
          <w:noProof/>
        </w:rPr>
        <w:drawing>
          <wp:inline distT="0" distB="0" distL="0" distR="0" wp14:anchorId="5F3FEA49" wp14:editId="5F3FEA4A">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6838E3">
        <w:rPr>
          <w:rFonts w:ascii="Tenorite" w:hAnsi="Tenorite" w:cs="Arial"/>
          <w:b/>
          <w:noProof/>
        </w:rPr>
        <w:t xml:space="preserve">      </w:t>
      </w:r>
      <w:r w:rsidR="00A34D71" w:rsidRPr="006838E3">
        <w:rPr>
          <w:rFonts w:ascii="Tenorite" w:hAnsi="Tenorite" w:cs="Arial"/>
          <w:b/>
          <w:noProof/>
        </w:rPr>
        <w:t xml:space="preserve">       </w:t>
      </w:r>
      <w:r w:rsidR="00256691" w:rsidRPr="006838E3">
        <w:rPr>
          <w:rFonts w:ascii="Tenorite" w:hAnsi="Tenorite" w:cs="Arial"/>
          <w:b/>
          <w:noProof/>
        </w:rPr>
        <w:t xml:space="preserve">         </w:t>
      </w:r>
    </w:p>
    <w:p w14:paraId="5F3FEA22" w14:textId="77777777" w:rsidR="008A46C2" w:rsidRPr="006838E3" w:rsidRDefault="008A46C2" w:rsidP="00DB53DE">
      <w:pPr>
        <w:pStyle w:val="ReturnAddress"/>
        <w:spacing w:line="240" w:lineRule="auto"/>
        <w:jc w:val="center"/>
        <w:rPr>
          <w:rFonts w:ascii="Tenorite" w:hAnsi="Tenorite"/>
          <w:sz w:val="20"/>
        </w:rPr>
      </w:pPr>
    </w:p>
    <w:p w14:paraId="5F3FEA23" w14:textId="3246BAD5"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Michelle Lujan Grisham</w:t>
      </w:r>
    </w:p>
    <w:p w14:paraId="5F3FEA24" w14:textId="77777777"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Governor</w:t>
      </w:r>
    </w:p>
    <w:p w14:paraId="5F3FEA25" w14:textId="77777777" w:rsidR="009931B2" w:rsidRPr="006838E3" w:rsidRDefault="009931B2" w:rsidP="00DB53DE">
      <w:pPr>
        <w:pStyle w:val="ReturnAddress"/>
        <w:spacing w:line="240" w:lineRule="auto"/>
        <w:jc w:val="center"/>
        <w:rPr>
          <w:rFonts w:ascii="Tenorite" w:hAnsi="Tenorite" w:cs="Arial"/>
          <w:b/>
          <w:sz w:val="24"/>
          <w:szCs w:val="24"/>
        </w:rPr>
      </w:pPr>
    </w:p>
    <w:p w14:paraId="5F3FEA26" w14:textId="77F20584"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Donnie Quintana</w:t>
      </w:r>
    </w:p>
    <w:p w14:paraId="5F3FEA27" w14:textId="7DC9202C"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Cabinet Secretary</w:t>
      </w:r>
    </w:p>
    <w:p w14:paraId="5F3FEA28" w14:textId="77777777" w:rsidR="009931B2" w:rsidRPr="006838E3" w:rsidRDefault="009931B2" w:rsidP="00DB53DE">
      <w:pPr>
        <w:pStyle w:val="ReturnAddress"/>
        <w:spacing w:line="240" w:lineRule="auto"/>
        <w:jc w:val="center"/>
        <w:rPr>
          <w:rFonts w:ascii="Tenorite" w:hAnsi="Tenorite" w:cs="Arial"/>
          <w:b/>
          <w:sz w:val="20"/>
        </w:rPr>
      </w:pPr>
    </w:p>
    <w:p w14:paraId="5F3FEA2D" w14:textId="77777777" w:rsidR="00BB7137" w:rsidRPr="006838E3" w:rsidRDefault="00BB7137" w:rsidP="00DB53DE">
      <w:pPr>
        <w:pStyle w:val="ReturnAddress"/>
        <w:spacing w:line="240" w:lineRule="auto"/>
        <w:jc w:val="center"/>
        <w:rPr>
          <w:rFonts w:ascii="Tenorite" w:hAnsi="Tenorite" w:cs="Arial"/>
          <w:i/>
          <w:sz w:val="20"/>
        </w:rPr>
      </w:pPr>
    </w:p>
    <w:p w14:paraId="5F3FEA2E" w14:textId="77777777" w:rsidR="009931B2" w:rsidRPr="006838E3" w:rsidRDefault="009931B2" w:rsidP="00DB53DE">
      <w:pPr>
        <w:pStyle w:val="ReturnAddress"/>
        <w:spacing w:line="240" w:lineRule="auto"/>
        <w:rPr>
          <w:rFonts w:ascii="Tenorite" w:hAnsi="Tenorite"/>
          <w:i/>
          <w:sz w:val="20"/>
        </w:rPr>
      </w:pPr>
    </w:p>
    <w:p w14:paraId="5F3FEA2F" w14:textId="77777777" w:rsidR="009931B2" w:rsidRPr="006838E3" w:rsidRDefault="009931B2" w:rsidP="00DB53DE">
      <w:pPr>
        <w:pStyle w:val="ReturnAddress"/>
        <w:spacing w:line="240" w:lineRule="auto"/>
        <w:rPr>
          <w:rFonts w:ascii="Tenorite" w:hAnsi="Tenorite"/>
          <w:i/>
          <w:sz w:val="20"/>
        </w:rPr>
      </w:pPr>
    </w:p>
    <w:p w14:paraId="00DD10D9" w14:textId="698726F5" w:rsidR="00E74597" w:rsidRPr="00693C4D" w:rsidRDefault="00693C4D" w:rsidP="00693C4D">
      <w:pPr>
        <w:jc w:val="center"/>
        <w:rPr>
          <w:rFonts w:ascii="Tenorite" w:eastAsiaTheme="minorEastAsia" w:hAnsi="Tenorite" w:cs="Arial"/>
          <w:b/>
          <w:noProof/>
          <w:sz w:val="40"/>
          <w:szCs w:val="40"/>
        </w:rPr>
      </w:pPr>
      <w:r w:rsidRPr="00693C4D">
        <w:rPr>
          <w:rFonts w:ascii="Tenorite" w:eastAsiaTheme="minorEastAsia" w:hAnsi="Tenorite" w:cs="Arial"/>
          <w:b/>
          <w:noProof/>
          <w:sz w:val="40"/>
          <w:szCs w:val="40"/>
        </w:rPr>
        <w:t>Today</w:t>
      </w:r>
      <w:r w:rsidR="00115155">
        <w:rPr>
          <w:rFonts w:ascii="Tenorite" w:eastAsiaTheme="minorEastAsia" w:hAnsi="Tenorite" w:cs="Arial"/>
          <w:b/>
          <w:noProof/>
          <w:sz w:val="40"/>
          <w:szCs w:val="40"/>
        </w:rPr>
        <w:t xml:space="preserve"> </w:t>
      </w:r>
      <w:r w:rsidRPr="00693C4D">
        <w:rPr>
          <w:rFonts w:ascii="Tenorite" w:eastAsiaTheme="minorEastAsia" w:hAnsi="Tenorite" w:cs="Arial"/>
          <w:b/>
          <w:noProof/>
          <w:sz w:val="40"/>
          <w:szCs w:val="40"/>
        </w:rPr>
        <w:t>is National Vietnam War Veterans Day</w:t>
      </w:r>
    </w:p>
    <w:p w14:paraId="01EFDF1F" w14:textId="77777777" w:rsidR="00E74597" w:rsidRDefault="00E74597" w:rsidP="00B2284B">
      <w:pPr>
        <w:rPr>
          <w:rFonts w:ascii="Tenorite" w:eastAsiaTheme="minorEastAsia" w:hAnsi="Tenorite" w:cs="Arial"/>
          <w:bCs/>
          <w:noProof/>
          <w:sz w:val="28"/>
          <w:szCs w:val="28"/>
        </w:rPr>
      </w:pPr>
    </w:p>
    <w:p w14:paraId="7ED0323D" w14:textId="77777777" w:rsidR="00E74597" w:rsidRDefault="00E74597" w:rsidP="00B2284B">
      <w:pPr>
        <w:rPr>
          <w:rFonts w:ascii="Tenorite" w:eastAsiaTheme="minorEastAsia" w:hAnsi="Tenorite" w:cs="Arial"/>
          <w:bCs/>
          <w:noProof/>
          <w:sz w:val="28"/>
          <w:szCs w:val="28"/>
        </w:rPr>
      </w:pPr>
    </w:p>
    <w:p w14:paraId="1AC1F646" w14:textId="6A4F49D4" w:rsidR="00B2284B" w:rsidRPr="00390935" w:rsidRDefault="00E74597" w:rsidP="00B2284B">
      <w:pPr>
        <w:rPr>
          <w:rFonts w:ascii="Tenorite" w:eastAsiaTheme="minorEastAsia" w:hAnsi="Tenorite" w:cs="Arial"/>
          <w:bCs/>
          <w:noProof/>
          <w:sz w:val="28"/>
          <w:szCs w:val="28"/>
        </w:rPr>
      </w:pPr>
      <w:r>
        <w:rPr>
          <w:rFonts w:ascii="Tenorite" w:eastAsiaTheme="minorEastAsia" w:hAnsi="Tenorite" w:cs="Arial"/>
          <w:bCs/>
          <w:noProof/>
          <w:sz w:val="28"/>
          <w:szCs w:val="28"/>
        </w:rPr>
        <w:t>March 29,</w:t>
      </w:r>
      <w:r w:rsidR="00B2284B" w:rsidRPr="00390935">
        <w:rPr>
          <w:rFonts w:ascii="Tenorite" w:eastAsiaTheme="minorEastAsia" w:hAnsi="Tenorite" w:cs="Arial"/>
          <w:bCs/>
          <w:noProof/>
          <w:sz w:val="28"/>
          <w:szCs w:val="28"/>
        </w:rPr>
        <w:t xml:space="preserve"> 2023</w:t>
      </w:r>
    </w:p>
    <w:p w14:paraId="1E11993F" w14:textId="77777777" w:rsidR="00B2284B" w:rsidRPr="00390935" w:rsidRDefault="00B2284B" w:rsidP="00B2284B">
      <w:pPr>
        <w:pStyle w:val="ReturnAddress"/>
        <w:spacing w:line="240" w:lineRule="auto"/>
        <w:rPr>
          <w:rFonts w:ascii="Tenorite" w:hAnsi="Tenorite"/>
          <w:i/>
          <w:sz w:val="28"/>
          <w:szCs w:val="28"/>
        </w:rPr>
      </w:pPr>
    </w:p>
    <w:p w14:paraId="2430DA1C" w14:textId="77777777" w:rsidR="00B2284B" w:rsidRPr="00390935" w:rsidRDefault="00B2284B" w:rsidP="00B2284B">
      <w:pPr>
        <w:pStyle w:val="ReturnAddress"/>
        <w:spacing w:line="240" w:lineRule="auto"/>
        <w:rPr>
          <w:rFonts w:ascii="Tenorite" w:hAnsi="Tenorite"/>
          <w:i/>
          <w:sz w:val="28"/>
          <w:szCs w:val="28"/>
        </w:rPr>
      </w:pPr>
    </w:p>
    <w:p w14:paraId="19C6FABD" w14:textId="77777777" w:rsidR="00943DC3" w:rsidRDefault="00943DC3" w:rsidP="00943DC3">
      <w:pPr>
        <w:pStyle w:val="NoSpacing"/>
        <w:rPr>
          <w:rFonts w:ascii="Tenorite" w:hAnsi="Tenorite"/>
          <w:color w:val="000000"/>
          <w:sz w:val="28"/>
          <w:szCs w:val="28"/>
          <w:shd w:val="clear" w:color="auto" w:fill="FFFFFF"/>
        </w:rPr>
      </w:pPr>
      <w:r>
        <w:rPr>
          <w:rFonts w:ascii="Tenorite" w:hAnsi="Tenorite"/>
          <w:sz w:val="28"/>
          <w:szCs w:val="28"/>
        </w:rPr>
        <w:t xml:space="preserve">Today is National Vietnam War Veterans Day—the date set aside by Congress for our nation </w:t>
      </w:r>
      <w:r>
        <w:rPr>
          <w:rFonts w:ascii="Tenorite" w:hAnsi="Tenorite"/>
          <w:color w:val="000000"/>
          <w:sz w:val="28"/>
          <w:szCs w:val="28"/>
          <w:shd w:val="clear" w:color="auto" w:fill="FFFFFF"/>
        </w:rPr>
        <w:t>to honor our men and women who served in the United States military during the Vietnam War.</w:t>
      </w:r>
    </w:p>
    <w:p w14:paraId="018DEC72" w14:textId="77777777" w:rsidR="00943DC3" w:rsidRDefault="00943DC3" w:rsidP="00943DC3">
      <w:pPr>
        <w:pStyle w:val="NoSpacing"/>
        <w:rPr>
          <w:rFonts w:ascii="Tenorite" w:hAnsi="Tenorite"/>
          <w:color w:val="000000"/>
          <w:sz w:val="28"/>
          <w:szCs w:val="28"/>
          <w:shd w:val="clear" w:color="auto" w:fill="FFFFFF"/>
        </w:rPr>
      </w:pPr>
    </w:p>
    <w:p w14:paraId="3CB48557" w14:textId="77777777" w:rsidR="00943DC3" w:rsidRDefault="00943DC3" w:rsidP="00943DC3">
      <w:pPr>
        <w:pStyle w:val="NoSpacing"/>
        <w:rPr>
          <w:rFonts w:ascii="Tenorite" w:hAnsi="Tenorite"/>
          <w:sz w:val="28"/>
          <w:szCs w:val="28"/>
        </w:rPr>
      </w:pPr>
      <w:r>
        <w:rPr>
          <w:rFonts w:ascii="Tenorite" w:hAnsi="Tenorite"/>
          <w:sz w:val="28"/>
          <w:szCs w:val="28"/>
        </w:rPr>
        <w:t xml:space="preserve">It was on this date 50-years ago—March 29, 1973, that the last American military service member was pulled out of South Vietnam, and the last American prisoners-of-war were released. </w:t>
      </w:r>
    </w:p>
    <w:p w14:paraId="746C2FB9" w14:textId="77777777" w:rsidR="00943DC3" w:rsidRDefault="00943DC3" w:rsidP="00943DC3">
      <w:pPr>
        <w:pStyle w:val="NoSpacing"/>
        <w:rPr>
          <w:rFonts w:ascii="Tenorite" w:hAnsi="Tenorite"/>
          <w:sz w:val="28"/>
          <w:szCs w:val="28"/>
        </w:rPr>
      </w:pPr>
    </w:p>
    <w:p w14:paraId="756FBEB2" w14:textId="77777777" w:rsidR="00943DC3" w:rsidRDefault="00943DC3" w:rsidP="00943DC3">
      <w:pPr>
        <w:pStyle w:val="NoSpacing"/>
        <w:rPr>
          <w:rFonts w:ascii="Tenorite" w:hAnsi="Tenorite"/>
          <w:sz w:val="28"/>
          <w:szCs w:val="28"/>
        </w:rPr>
      </w:pPr>
      <w:r>
        <w:rPr>
          <w:rFonts w:ascii="Tenorite" w:hAnsi="Tenorite"/>
          <w:sz w:val="28"/>
          <w:szCs w:val="28"/>
        </w:rPr>
        <w:t xml:space="preserve">More than nine million Americans served in our military during that war. Of this total, 2.7 million served in Southeast Asia. 58,220 American service members were killed in action—including 397 from New Mexico. More than 300,000 American service members were injured. </w:t>
      </w:r>
    </w:p>
    <w:p w14:paraId="5AF3A17B" w14:textId="77777777" w:rsidR="00943DC3" w:rsidRDefault="00943DC3" w:rsidP="00943DC3">
      <w:pPr>
        <w:pStyle w:val="NoSpacing"/>
        <w:rPr>
          <w:rFonts w:ascii="Tenorite" w:hAnsi="Tenorite"/>
          <w:sz w:val="28"/>
          <w:szCs w:val="28"/>
        </w:rPr>
      </w:pPr>
    </w:p>
    <w:p w14:paraId="4F86DE66" w14:textId="77777777" w:rsidR="00943DC3" w:rsidRDefault="00943DC3" w:rsidP="00943DC3">
      <w:pPr>
        <w:pStyle w:val="NoSpacing"/>
        <w:rPr>
          <w:rFonts w:ascii="Tenorite" w:hAnsi="Tenorite"/>
          <w:color w:val="000000"/>
          <w:sz w:val="28"/>
          <w:szCs w:val="28"/>
          <w:shd w:val="clear" w:color="auto" w:fill="FFFFFF"/>
        </w:rPr>
      </w:pPr>
      <w:r>
        <w:rPr>
          <w:rFonts w:ascii="Tenorite" w:hAnsi="Tenorite"/>
          <w:sz w:val="28"/>
          <w:szCs w:val="28"/>
        </w:rPr>
        <w:lastRenderedPageBreak/>
        <w:t>Of our six million American Vietnam War-era veterans still alive today--about 600,000 served in southeast Asia. Here in New Mexico, there are 51,370 Vietnam veterans. There are 1,500 Americans are still listed as missing in action—including 12 from New Mexico.</w:t>
      </w:r>
    </w:p>
    <w:p w14:paraId="040ECC6B" w14:textId="77777777" w:rsidR="00943DC3" w:rsidRDefault="00943DC3" w:rsidP="00943DC3">
      <w:pPr>
        <w:pStyle w:val="NoSpacing"/>
        <w:rPr>
          <w:rFonts w:ascii="Tenorite" w:hAnsi="Tenorite"/>
          <w:color w:val="000000"/>
          <w:sz w:val="28"/>
          <w:szCs w:val="28"/>
          <w:shd w:val="clear" w:color="auto" w:fill="FFFFFF"/>
        </w:rPr>
      </w:pPr>
    </w:p>
    <w:p w14:paraId="46C4E4C9" w14:textId="77777777" w:rsidR="00943DC3" w:rsidRDefault="00943DC3" w:rsidP="00943DC3">
      <w:pPr>
        <w:pStyle w:val="NoSpacing"/>
        <w:spacing w:after="280"/>
        <w:rPr>
          <w:rFonts w:ascii="Tenorite" w:hAnsi="Tenorite"/>
          <w:sz w:val="28"/>
          <w:szCs w:val="28"/>
        </w:rPr>
      </w:pPr>
      <w:r>
        <w:rPr>
          <w:rFonts w:ascii="Tenorite" w:hAnsi="Tenorite"/>
          <w:color w:val="000000"/>
          <w:sz w:val="28"/>
          <w:szCs w:val="28"/>
          <w:shd w:val="clear" w:color="auto" w:fill="FFFFFF"/>
        </w:rPr>
        <w:t xml:space="preserve">The Vietnam War stirred a lot of emotions here at home. </w:t>
      </w:r>
      <w:r>
        <w:rPr>
          <w:rFonts w:ascii="Tenorite" w:hAnsi="Tenorite"/>
          <w:sz w:val="28"/>
          <w:szCs w:val="28"/>
        </w:rPr>
        <w:t>According to the U.S. Department of Defense (DoD), the Vietnam War occurred from November 1, 1955, to April 30, 1975. America initially served as military advisors to South Vietnam to aid that country’s defense against threats and eventual invasion by communist-backed North Vietnam. As our country’s military involvement escalated, the war evolved into one that sharply divided our country, as more and more American service members were killed or injured.</w:t>
      </w:r>
    </w:p>
    <w:p w14:paraId="0A89CA8A" w14:textId="77777777" w:rsidR="00943DC3" w:rsidRDefault="00943DC3" w:rsidP="00943DC3">
      <w:pPr>
        <w:pStyle w:val="NoSpacing"/>
        <w:rPr>
          <w:rFonts w:ascii="Tenorite" w:hAnsi="Tenorite"/>
          <w:sz w:val="28"/>
          <w:szCs w:val="28"/>
        </w:rPr>
      </w:pPr>
      <w:r>
        <w:rPr>
          <w:rFonts w:ascii="Tenorite" w:hAnsi="Tenorite"/>
          <w:sz w:val="28"/>
          <w:szCs w:val="28"/>
        </w:rPr>
        <w:t xml:space="preserve">Those who served answered the call of duty when our nation’s leaders—both Democrat and Republican—continued to call for military action to preserve freedom and democracy in Southeast Asia. Our service members responded by serving with bravery, and a sense of duty to each other. There was no time to reflect on why they were there, or what the reaction was like back home. There was an enemy to confront—one that was intent on harming them. There was no choice but to fight back—or lose your life. </w:t>
      </w:r>
    </w:p>
    <w:p w14:paraId="632BC99A" w14:textId="77777777" w:rsidR="00943DC3" w:rsidRDefault="00943DC3" w:rsidP="00943DC3">
      <w:pPr>
        <w:pStyle w:val="NoSpacing"/>
        <w:rPr>
          <w:rFonts w:ascii="Tenorite" w:hAnsi="Tenorite"/>
          <w:sz w:val="28"/>
          <w:szCs w:val="28"/>
        </w:rPr>
      </w:pPr>
    </w:p>
    <w:p w14:paraId="21E1FF00" w14:textId="77777777" w:rsidR="00943DC3" w:rsidRDefault="00943DC3" w:rsidP="00943DC3">
      <w:pPr>
        <w:pStyle w:val="NoSpacing"/>
        <w:rPr>
          <w:rFonts w:ascii="Tenorite" w:hAnsi="Tenorite"/>
          <w:sz w:val="28"/>
          <w:szCs w:val="28"/>
        </w:rPr>
      </w:pPr>
      <w:r>
        <w:rPr>
          <w:rFonts w:ascii="Tenorite" w:hAnsi="Tenorite"/>
          <w:sz w:val="28"/>
          <w:szCs w:val="28"/>
        </w:rPr>
        <w:t>Upon coming home, many returning service members were, at best, “welcomed” with indifference. At worst, many faced hostility and ridicule from an angry public. But time has allowed our nation to reflect and realize those who enlisted or were drafted into service were doing their job as members of the United States Armed Forces. Like all who wore the uniforms in the past, they deserved thanks for serving our country.</w:t>
      </w:r>
    </w:p>
    <w:p w14:paraId="7600659C" w14:textId="77777777" w:rsidR="00943DC3" w:rsidRDefault="00943DC3" w:rsidP="00943DC3">
      <w:pPr>
        <w:pStyle w:val="NoSpacing"/>
        <w:rPr>
          <w:rFonts w:ascii="Tenorite" w:hAnsi="Tenorite"/>
          <w:sz w:val="28"/>
          <w:szCs w:val="28"/>
        </w:rPr>
      </w:pPr>
    </w:p>
    <w:p w14:paraId="0846FDDF" w14:textId="77777777" w:rsidR="00943DC3" w:rsidRDefault="00943DC3" w:rsidP="00943DC3">
      <w:pPr>
        <w:rPr>
          <w:rFonts w:ascii="Tenorite" w:hAnsi="Tenorite"/>
          <w:sz w:val="28"/>
          <w:szCs w:val="28"/>
        </w:rPr>
      </w:pPr>
      <w:r>
        <w:rPr>
          <w:rFonts w:ascii="Tenorite" w:hAnsi="Tenorite"/>
          <w:sz w:val="28"/>
          <w:szCs w:val="28"/>
        </w:rPr>
        <w:t>Please join me in thanking our Vietnam War veterans for their brave, courageous and honorable service for our great country, state, and their respective families. I have also attached a proclamation below from Governor Michelle Lujan Grisham honoring our Vietnam War veterans.</w:t>
      </w:r>
    </w:p>
    <w:p w14:paraId="26861294" w14:textId="77777777" w:rsidR="00943DC3" w:rsidRDefault="00943DC3" w:rsidP="00943DC3">
      <w:pPr>
        <w:rPr>
          <w:rFonts w:ascii="Tenorite" w:hAnsi="Tenorite"/>
          <w:sz w:val="28"/>
          <w:szCs w:val="28"/>
        </w:rPr>
      </w:pPr>
    </w:p>
    <w:p w14:paraId="008384F2" w14:textId="77777777" w:rsidR="00943DC3" w:rsidRDefault="00943DC3" w:rsidP="00943DC3">
      <w:pPr>
        <w:pStyle w:val="NoSpacing"/>
        <w:rPr>
          <w:rFonts w:ascii="Tenorite" w:hAnsi="Tenorite"/>
          <w:sz w:val="28"/>
          <w:szCs w:val="28"/>
        </w:rPr>
      </w:pPr>
      <w:r>
        <w:rPr>
          <w:rFonts w:ascii="Tenorite" w:hAnsi="Tenorite"/>
          <w:sz w:val="28"/>
          <w:szCs w:val="28"/>
        </w:rPr>
        <w:t>To our nation’s Vietnam War veterans--Welcome Home.</w:t>
      </w:r>
    </w:p>
    <w:p w14:paraId="30D4442E" w14:textId="77777777" w:rsidR="00B2284B" w:rsidRPr="006838E3" w:rsidRDefault="00B2284B" w:rsidP="00B2284B">
      <w:pPr>
        <w:rPr>
          <w:rFonts w:ascii="Tenorite" w:hAnsi="Tenorite" w:cs="Arial"/>
          <w:sz w:val="24"/>
          <w:szCs w:val="24"/>
        </w:rPr>
      </w:pPr>
    </w:p>
    <w:p w14:paraId="5A485DDE" w14:textId="147C1C64" w:rsidR="00B2284B" w:rsidRPr="006838E3" w:rsidRDefault="009E53BE" w:rsidP="009E53BE">
      <w:pPr>
        <w:jc w:val="center"/>
        <w:rPr>
          <w:rFonts w:ascii="Tenorite" w:hAnsi="Tenorite" w:cs="Arial"/>
          <w:sz w:val="24"/>
          <w:szCs w:val="24"/>
        </w:rPr>
      </w:pPr>
      <w:r>
        <w:rPr>
          <w:rFonts w:ascii="Tenorite" w:hAnsi="Tenorite" w:cs="Arial"/>
          <w:noProof/>
          <w:sz w:val="24"/>
          <w:szCs w:val="24"/>
        </w:rPr>
        <w:lastRenderedPageBreak/>
        <w:drawing>
          <wp:inline distT="0" distB="0" distL="0" distR="0" wp14:anchorId="7859D5F5" wp14:editId="3E1DC934">
            <wp:extent cx="4798060" cy="8229600"/>
            <wp:effectExtent l="114300" t="152400" r="97790" b="15240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8060" cy="8229600"/>
                    </a:xfrm>
                    <a:prstGeom prst="rect">
                      <a:avLst/>
                    </a:prstGeom>
                    <a:effectLst>
                      <a:outerShdw blurRad="63500" sx="102000" sy="102000" algn="ctr" rotWithShape="0">
                        <a:prstClr val="black">
                          <a:alpha val="40000"/>
                        </a:prstClr>
                      </a:outerShdw>
                    </a:effectLst>
                  </pic:spPr>
                </pic:pic>
              </a:graphicData>
            </a:graphic>
          </wp:inline>
        </w:drawing>
      </w:r>
    </w:p>
    <w:sectPr w:rsidR="00B2284B" w:rsidRPr="006838E3" w:rsidSect="009931B2">
      <w:footerReference w:type="even" r:id="rId10"/>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505E" w14:textId="77777777" w:rsidR="00425DD9" w:rsidRDefault="00425DD9">
      <w:r>
        <w:separator/>
      </w:r>
    </w:p>
  </w:endnote>
  <w:endnote w:type="continuationSeparator" w:id="0">
    <w:p w14:paraId="63BA3E56" w14:textId="77777777" w:rsidR="00425DD9" w:rsidRDefault="0042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4D02" w14:textId="77777777" w:rsidR="00425DD9" w:rsidRDefault="00425DD9">
      <w:r>
        <w:separator/>
      </w:r>
    </w:p>
  </w:footnote>
  <w:footnote w:type="continuationSeparator" w:id="0">
    <w:p w14:paraId="6E67D782" w14:textId="77777777" w:rsidR="00425DD9" w:rsidRDefault="00425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67386795">
    <w:abstractNumId w:val="13"/>
  </w:num>
  <w:num w:numId="2" w16cid:durableId="782457958">
    <w:abstractNumId w:val="12"/>
  </w:num>
  <w:num w:numId="3" w16cid:durableId="808860819">
    <w:abstractNumId w:val="9"/>
  </w:num>
  <w:num w:numId="4" w16cid:durableId="402920427">
    <w:abstractNumId w:val="7"/>
  </w:num>
  <w:num w:numId="5" w16cid:durableId="1637031459">
    <w:abstractNumId w:val="6"/>
  </w:num>
  <w:num w:numId="6" w16cid:durableId="1028876407">
    <w:abstractNumId w:val="5"/>
  </w:num>
  <w:num w:numId="7" w16cid:durableId="123545959">
    <w:abstractNumId w:val="4"/>
  </w:num>
  <w:num w:numId="8" w16cid:durableId="674965208">
    <w:abstractNumId w:val="8"/>
  </w:num>
  <w:num w:numId="9" w16cid:durableId="1958026668">
    <w:abstractNumId w:val="3"/>
  </w:num>
  <w:num w:numId="10" w16cid:durableId="1045061024">
    <w:abstractNumId w:val="2"/>
  </w:num>
  <w:num w:numId="11" w16cid:durableId="2101101052">
    <w:abstractNumId w:val="1"/>
  </w:num>
  <w:num w:numId="12" w16cid:durableId="66458220">
    <w:abstractNumId w:val="0"/>
  </w:num>
  <w:num w:numId="13" w16cid:durableId="1249845750">
    <w:abstractNumId w:val="11"/>
  </w:num>
  <w:num w:numId="14" w16cid:durableId="1035353415">
    <w:abstractNumId w:val="10"/>
  </w:num>
  <w:num w:numId="15" w16cid:durableId="2088333179">
    <w:abstractNumId w:val="11"/>
  </w:num>
  <w:num w:numId="16" w16cid:durableId="1353610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1F03"/>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1DF1"/>
    <w:rsid w:val="00107248"/>
    <w:rsid w:val="00107632"/>
    <w:rsid w:val="00107710"/>
    <w:rsid w:val="00111A56"/>
    <w:rsid w:val="00115155"/>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0D73"/>
    <w:rsid w:val="002759B1"/>
    <w:rsid w:val="002761C4"/>
    <w:rsid w:val="002779C9"/>
    <w:rsid w:val="0028516B"/>
    <w:rsid w:val="002851F8"/>
    <w:rsid w:val="0028713A"/>
    <w:rsid w:val="00290A7E"/>
    <w:rsid w:val="00291A79"/>
    <w:rsid w:val="002974BC"/>
    <w:rsid w:val="002A2807"/>
    <w:rsid w:val="002A3684"/>
    <w:rsid w:val="002A6B63"/>
    <w:rsid w:val="002B1C2E"/>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1059"/>
    <w:rsid w:val="00344F4E"/>
    <w:rsid w:val="00350509"/>
    <w:rsid w:val="003530CF"/>
    <w:rsid w:val="00354176"/>
    <w:rsid w:val="00354341"/>
    <w:rsid w:val="003578B8"/>
    <w:rsid w:val="003667BD"/>
    <w:rsid w:val="00390935"/>
    <w:rsid w:val="003A2CE1"/>
    <w:rsid w:val="003A61C9"/>
    <w:rsid w:val="003B15EE"/>
    <w:rsid w:val="003B6200"/>
    <w:rsid w:val="003B62C2"/>
    <w:rsid w:val="003D1479"/>
    <w:rsid w:val="003D6D78"/>
    <w:rsid w:val="003E182D"/>
    <w:rsid w:val="003E1C50"/>
    <w:rsid w:val="003E22B3"/>
    <w:rsid w:val="003E62C2"/>
    <w:rsid w:val="003E63E1"/>
    <w:rsid w:val="003E7825"/>
    <w:rsid w:val="003F3C3D"/>
    <w:rsid w:val="004131A4"/>
    <w:rsid w:val="0041369F"/>
    <w:rsid w:val="00414012"/>
    <w:rsid w:val="00425537"/>
    <w:rsid w:val="00425DD9"/>
    <w:rsid w:val="0042755D"/>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D42B9"/>
    <w:rsid w:val="004D7CF8"/>
    <w:rsid w:val="004F2EFE"/>
    <w:rsid w:val="00500CF9"/>
    <w:rsid w:val="00501D3F"/>
    <w:rsid w:val="005028F3"/>
    <w:rsid w:val="00503058"/>
    <w:rsid w:val="00504523"/>
    <w:rsid w:val="00506B12"/>
    <w:rsid w:val="005162BB"/>
    <w:rsid w:val="0051721C"/>
    <w:rsid w:val="00520402"/>
    <w:rsid w:val="00527B50"/>
    <w:rsid w:val="00542743"/>
    <w:rsid w:val="00543917"/>
    <w:rsid w:val="00544D41"/>
    <w:rsid w:val="0054538D"/>
    <w:rsid w:val="00547F00"/>
    <w:rsid w:val="00550158"/>
    <w:rsid w:val="00550DB9"/>
    <w:rsid w:val="0057142A"/>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D6CE6"/>
    <w:rsid w:val="005E60DE"/>
    <w:rsid w:val="005F19CB"/>
    <w:rsid w:val="005F5B8A"/>
    <w:rsid w:val="006012B7"/>
    <w:rsid w:val="00611EA7"/>
    <w:rsid w:val="006235DA"/>
    <w:rsid w:val="0062373C"/>
    <w:rsid w:val="00643449"/>
    <w:rsid w:val="00643E57"/>
    <w:rsid w:val="0065116C"/>
    <w:rsid w:val="00652551"/>
    <w:rsid w:val="00663EE6"/>
    <w:rsid w:val="0067008F"/>
    <w:rsid w:val="00677EF7"/>
    <w:rsid w:val="00677F24"/>
    <w:rsid w:val="006838E3"/>
    <w:rsid w:val="00693C4D"/>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549E1"/>
    <w:rsid w:val="00760117"/>
    <w:rsid w:val="0076017B"/>
    <w:rsid w:val="00766F7D"/>
    <w:rsid w:val="00767171"/>
    <w:rsid w:val="00770877"/>
    <w:rsid w:val="007726FA"/>
    <w:rsid w:val="00773C0A"/>
    <w:rsid w:val="00777F1A"/>
    <w:rsid w:val="00781630"/>
    <w:rsid w:val="00781BA2"/>
    <w:rsid w:val="00782011"/>
    <w:rsid w:val="0078243D"/>
    <w:rsid w:val="007870F5"/>
    <w:rsid w:val="007A1438"/>
    <w:rsid w:val="007A22EE"/>
    <w:rsid w:val="007A39B4"/>
    <w:rsid w:val="007B5C31"/>
    <w:rsid w:val="007C3D50"/>
    <w:rsid w:val="007C6665"/>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2D7"/>
    <w:rsid w:val="008A0529"/>
    <w:rsid w:val="008A2029"/>
    <w:rsid w:val="008A46C2"/>
    <w:rsid w:val="008A4999"/>
    <w:rsid w:val="008A599C"/>
    <w:rsid w:val="008B123D"/>
    <w:rsid w:val="008B384B"/>
    <w:rsid w:val="008C52E9"/>
    <w:rsid w:val="008C5524"/>
    <w:rsid w:val="008C60B3"/>
    <w:rsid w:val="008D6CF0"/>
    <w:rsid w:val="008D7812"/>
    <w:rsid w:val="008E4EAA"/>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2DED"/>
    <w:rsid w:val="00937FFB"/>
    <w:rsid w:val="00942B23"/>
    <w:rsid w:val="00943DC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B7A02"/>
    <w:rsid w:val="009C0CFA"/>
    <w:rsid w:val="009C3321"/>
    <w:rsid w:val="009D1071"/>
    <w:rsid w:val="009E4ACA"/>
    <w:rsid w:val="009E53BE"/>
    <w:rsid w:val="009F5C5C"/>
    <w:rsid w:val="00A0121D"/>
    <w:rsid w:val="00A0178A"/>
    <w:rsid w:val="00A03464"/>
    <w:rsid w:val="00A11817"/>
    <w:rsid w:val="00A11D84"/>
    <w:rsid w:val="00A13EA2"/>
    <w:rsid w:val="00A1650B"/>
    <w:rsid w:val="00A21116"/>
    <w:rsid w:val="00A2267D"/>
    <w:rsid w:val="00A22BFC"/>
    <w:rsid w:val="00A22CFA"/>
    <w:rsid w:val="00A27369"/>
    <w:rsid w:val="00A32D1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C1A75"/>
    <w:rsid w:val="00AD4318"/>
    <w:rsid w:val="00AE5DAC"/>
    <w:rsid w:val="00AE5FDA"/>
    <w:rsid w:val="00AF44BF"/>
    <w:rsid w:val="00AF6063"/>
    <w:rsid w:val="00AF6723"/>
    <w:rsid w:val="00B03970"/>
    <w:rsid w:val="00B07A96"/>
    <w:rsid w:val="00B13A6F"/>
    <w:rsid w:val="00B15CA5"/>
    <w:rsid w:val="00B1677A"/>
    <w:rsid w:val="00B1685F"/>
    <w:rsid w:val="00B16C69"/>
    <w:rsid w:val="00B2284B"/>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3E3D"/>
    <w:rsid w:val="00D7765B"/>
    <w:rsid w:val="00D77893"/>
    <w:rsid w:val="00D80F90"/>
    <w:rsid w:val="00D85035"/>
    <w:rsid w:val="00D85FB9"/>
    <w:rsid w:val="00D912FE"/>
    <w:rsid w:val="00D91F14"/>
    <w:rsid w:val="00D976A9"/>
    <w:rsid w:val="00D97D49"/>
    <w:rsid w:val="00D97F9C"/>
    <w:rsid w:val="00DA0183"/>
    <w:rsid w:val="00DA2F00"/>
    <w:rsid w:val="00DA567F"/>
    <w:rsid w:val="00DA7659"/>
    <w:rsid w:val="00DB1BF3"/>
    <w:rsid w:val="00DB1DC7"/>
    <w:rsid w:val="00DB53DE"/>
    <w:rsid w:val="00DC1DF4"/>
    <w:rsid w:val="00DC402C"/>
    <w:rsid w:val="00DC4477"/>
    <w:rsid w:val="00DC719F"/>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4010"/>
    <w:rsid w:val="00E72D20"/>
    <w:rsid w:val="00E74597"/>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955"/>
    <w:rsid w:val="00FF2ED1"/>
    <w:rsid w:val="00FF334F"/>
    <w:rsid w:val="00FF3FE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46446594">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793471804">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TotalTime>
  <Pages>3</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2820</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2</cp:revision>
  <cp:lastPrinted>2018-01-11T18:54:00Z</cp:lastPrinted>
  <dcterms:created xsi:type="dcterms:W3CDTF">2023-03-29T15:38:00Z</dcterms:created>
  <dcterms:modified xsi:type="dcterms:W3CDTF">2023-03-29T15:38:00Z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