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A21" w14:textId="77777777" w:rsidR="008A46C2" w:rsidRPr="006838E3" w:rsidRDefault="00ED7AC1" w:rsidP="00DB53DE">
      <w:pPr>
        <w:pStyle w:val="ReturnAddress"/>
        <w:spacing w:line="240" w:lineRule="auto"/>
        <w:jc w:val="center"/>
        <w:rPr>
          <w:rFonts w:ascii="Tenorite" w:hAnsi="Tenorite"/>
        </w:rPr>
      </w:pPr>
      <w:r w:rsidRPr="006838E3">
        <w:rPr>
          <w:rFonts w:ascii="Tenorite" w:hAnsi="Tenorite"/>
          <w:noProof/>
        </w:rPr>
        <w:drawing>
          <wp:inline distT="0" distB="0" distL="0" distR="0" wp14:anchorId="5F3FEA49" wp14:editId="5F3FEA4A">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8">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sidRPr="006838E3">
        <w:rPr>
          <w:rFonts w:ascii="Tenorite" w:hAnsi="Tenorite" w:cs="Arial"/>
          <w:b/>
          <w:noProof/>
        </w:rPr>
        <w:t xml:space="preserve">      </w:t>
      </w:r>
      <w:r w:rsidR="00A34D71" w:rsidRPr="006838E3">
        <w:rPr>
          <w:rFonts w:ascii="Tenorite" w:hAnsi="Tenorite" w:cs="Arial"/>
          <w:b/>
          <w:noProof/>
        </w:rPr>
        <w:t xml:space="preserve">       </w:t>
      </w:r>
      <w:r w:rsidR="00256691" w:rsidRPr="006838E3">
        <w:rPr>
          <w:rFonts w:ascii="Tenorite" w:hAnsi="Tenorite" w:cs="Arial"/>
          <w:b/>
          <w:noProof/>
        </w:rPr>
        <w:t xml:space="preserve">         </w:t>
      </w:r>
    </w:p>
    <w:p w14:paraId="5F3FEA22" w14:textId="77777777" w:rsidR="008A46C2" w:rsidRPr="006838E3" w:rsidRDefault="008A46C2" w:rsidP="00DB53DE">
      <w:pPr>
        <w:pStyle w:val="ReturnAddress"/>
        <w:spacing w:line="240" w:lineRule="auto"/>
        <w:jc w:val="center"/>
        <w:rPr>
          <w:rFonts w:ascii="Tenorite" w:hAnsi="Tenorite"/>
          <w:sz w:val="20"/>
        </w:rPr>
      </w:pPr>
    </w:p>
    <w:p w14:paraId="5F3FEA23" w14:textId="3246BAD5"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Michelle Lujan Grisham</w:t>
      </w:r>
    </w:p>
    <w:p w14:paraId="5F3FEA24" w14:textId="77777777"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Governor</w:t>
      </w:r>
    </w:p>
    <w:p w14:paraId="5F3FEA25" w14:textId="77777777" w:rsidR="009931B2" w:rsidRPr="006838E3" w:rsidRDefault="009931B2" w:rsidP="00DB53DE">
      <w:pPr>
        <w:pStyle w:val="ReturnAddress"/>
        <w:spacing w:line="240" w:lineRule="auto"/>
        <w:jc w:val="center"/>
        <w:rPr>
          <w:rFonts w:ascii="Tenorite" w:hAnsi="Tenorite" w:cs="Arial"/>
          <w:b/>
          <w:sz w:val="24"/>
          <w:szCs w:val="24"/>
        </w:rPr>
      </w:pPr>
    </w:p>
    <w:p w14:paraId="5F3FEA26" w14:textId="77F20584"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Donnie Quintana</w:t>
      </w:r>
    </w:p>
    <w:p w14:paraId="5F3FEA27" w14:textId="7DC9202C"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Cabinet Secretary</w:t>
      </w:r>
    </w:p>
    <w:p w14:paraId="5F3FEA28" w14:textId="77777777" w:rsidR="009931B2" w:rsidRPr="006838E3" w:rsidRDefault="009931B2" w:rsidP="00DB53DE">
      <w:pPr>
        <w:pStyle w:val="ReturnAddress"/>
        <w:spacing w:line="240" w:lineRule="auto"/>
        <w:jc w:val="center"/>
        <w:rPr>
          <w:rFonts w:ascii="Tenorite" w:hAnsi="Tenorite" w:cs="Arial"/>
          <w:b/>
          <w:sz w:val="20"/>
        </w:rPr>
      </w:pPr>
    </w:p>
    <w:p w14:paraId="5F3FEA2D" w14:textId="77777777" w:rsidR="00BB7137" w:rsidRPr="006838E3" w:rsidRDefault="00BB7137" w:rsidP="00DB53DE">
      <w:pPr>
        <w:pStyle w:val="ReturnAddress"/>
        <w:spacing w:line="240" w:lineRule="auto"/>
        <w:jc w:val="center"/>
        <w:rPr>
          <w:rFonts w:ascii="Tenorite" w:hAnsi="Tenorite" w:cs="Arial"/>
          <w:i/>
          <w:sz w:val="20"/>
        </w:rPr>
      </w:pPr>
    </w:p>
    <w:p w14:paraId="5F3FEA2E" w14:textId="77777777" w:rsidR="009931B2" w:rsidRPr="006838E3" w:rsidRDefault="009931B2" w:rsidP="00DB53DE">
      <w:pPr>
        <w:pStyle w:val="ReturnAddress"/>
        <w:spacing w:line="240" w:lineRule="auto"/>
        <w:rPr>
          <w:rFonts w:ascii="Tenorite" w:hAnsi="Tenorite"/>
          <w:i/>
          <w:sz w:val="20"/>
        </w:rPr>
      </w:pPr>
    </w:p>
    <w:p w14:paraId="5F3FEA2F" w14:textId="77777777" w:rsidR="009931B2" w:rsidRPr="006838E3" w:rsidRDefault="009931B2" w:rsidP="00DB53DE">
      <w:pPr>
        <w:pStyle w:val="ReturnAddress"/>
        <w:spacing w:line="240" w:lineRule="auto"/>
        <w:rPr>
          <w:rFonts w:ascii="Tenorite" w:hAnsi="Tenorite"/>
          <w:i/>
          <w:sz w:val="20"/>
        </w:rPr>
      </w:pPr>
    </w:p>
    <w:p w14:paraId="2430DA1C" w14:textId="77777777" w:rsidR="00B2284B" w:rsidRPr="006838E3" w:rsidRDefault="00B2284B" w:rsidP="00B2284B">
      <w:pPr>
        <w:pStyle w:val="ReturnAddress"/>
        <w:spacing w:line="240" w:lineRule="auto"/>
        <w:rPr>
          <w:rFonts w:ascii="Tenorite" w:hAnsi="Tenorite"/>
          <w:i/>
          <w:sz w:val="20"/>
        </w:rPr>
      </w:pPr>
    </w:p>
    <w:p w14:paraId="250066E2" w14:textId="77777777" w:rsidR="00E9482F" w:rsidRDefault="00884F8F" w:rsidP="00B2284B">
      <w:pPr>
        <w:jc w:val="center"/>
        <w:rPr>
          <w:rFonts w:ascii="Tenorite" w:hAnsi="Tenorite" w:cs="Arial"/>
          <w:b/>
          <w:sz w:val="32"/>
          <w:szCs w:val="32"/>
        </w:rPr>
      </w:pPr>
      <w:r>
        <w:rPr>
          <w:rFonts w:ascii="Tenorite" w:hAnsi="Tenorite" w:cs="Arial"/>
          <w:b/>
          <w:sz w:val="32"/>
          <w:szCs w:val="32"/>
        </w:rPr>
        <w:t xml:space="preserve">VARO, NMVAHCS, &amp; DVS to Present </w:t>
      </w:r>
    </w:p>
    <w:p w14:paraId="012C1DF2" w14:textId="3AE602A6" w:rsidR="00B2284B" w:rsidRPr="006838E3" w:rsidRDefault="00884F8F" w:rsidP="00B2284B">
      <w:pPr>
        <w:jc w:val="center"/>
        <w:rPr>
          <w:rFonts w:ascii="Tenorite" w:hAnsi="Tenorite" w:cs="Arial"/>
          <w:b/>
          <w:sz w:val="32"/>
          <w:szCs w:val="32"/>
        </w:rPr>
      </w:pPr>
      <w:r>
        <w:rPr>
          <w:rFonts w:ascii="Tenorite" w:hAnsi="Tenorite" w:cs="Arial"/>
          <w:b/>
          <w:sz w:val="32"/>
          <w:szCs w:val="32"/>
        </w:rPr>
        <w:t xml:space="preserve">PACT Act Town Hall Meeting </w:t>
      </w:r>
      <w:r w:rsidR="00E9482F">
        <w:rPr>
          <w:rFonts w:ascii="Tenorite" w:hAnsi="Tenorite" w:cs="Arial"/>
          <w:b/>
          <w:sz w:val="32"/>
          <w:szCs w:val="32"/>
        </w:rPr>
        <w:t>March 23 &amp; 24</w:t>
      </w:r>
    </w:p>
    <w:p w14:paraId="295FBE61" w14:textId="337945C6" w:rsidR="00B2284B" w:rsidRPr="00DD175F" w:rsidRDefault="00E9482F" w:rsidP="00B2284B">
      <w:pPr>
        <w:jc w:val="center"/>
        <w:rPr>
          <w:rFonts w:ascii="Tenorite" w:hAnsi="Tenorite" w:cs="Arial"/>
          <w:b/>
          <w:i/>
          <w:sz w:val="28"/>
          <w:szCs w:val="28"/>
        </w:rPr>
      </w:pPr>
      <w:r>
        <w:rPr>
          <w:rFonts w:ascii="Tenorite" w:hAnsi="Tenorite" w:cs="Arial"/>
          <w:b/>
          <w:i/>
          <w:sz w:val="24"/>
          <w:szCs w:val="24"/>
        </w:rPr>
        <w:t xml:space="preserve"> </w:t>
      </w:r>
      <w:r w:rsidRPr="00DD175F">
        <w:rPr>
          <w:rFonts w:ascii="Tenorite" w:hAnsi="Tenorite" w:cs="Arial"/>
          <w:b/>
          <w:i/>
          <w:sz w:val="28"/>
          <w:szCs w:val="28"/>
        </w:rPr>
        <w:t>Mar. 23-Zuni Pueblo</w:t>
      </w:r>
      <w:r w:rsidR="00196F5F" w:rsidRPr="00DD175F">
        <w:rPr>
          <w:rFonts w:ascii="Tenorite" w:hAnsi="Tenorite" w:cs="Arial"/>
          <w:b/>
          <w:i/>
          <w:sz w:val="28"/>
          <w:szCs w:val="28"/>
        </w:rPr>
        <w:t xml:space="preserve"> (1 p.m</w:t>
      </w:r>
      <w:r w:rsidR="00EB4793" w:rsidRPr="00DD175F">
        <w:rPr>
          <w:rFonts w:ascii="Tenorite" w:hAnsi="Tenorite" w:cs="Arial"/>
          <w:b/>
          <w:i/>
          <w:sz w:val="28"/>
          <w:szCs w:val="28"/>
        </w:rPr>
        <w:t>.</w:t>
      </w:r>
      <w:r w:rsidR="00196F5F" w:rsidRPr="00DD175F">
        <w:rPr>
          <w:rFonts w:ascii="Tenorite" w:hAnsi="Tenorite" w:cs="Arial"/>
          <w:b/>
          <w:i/>
          <w:sz w:val="28"/>
          <w:szCs w:val="28"/>
        </w:rPr>
        <w:t>)</w:t>
      </w:r>
      <w:r w:rsidR="00196F5F" w:rsidRPr="00DD175F">
        <w:rPr>
          <w:rFonts w:ascii="Tenorite" w:hAnsi="Tenorite" w:cs="Arial"/>
          <w:b/>
          <w:i/>
          <w:sz w:val="28"/>
          <w:szCs w:val="28"/>
        </w:rPr>
        <w:br/>
        <w:t>Mar. 24-Crownpoint (</w:t>
      </w:r>
      <w:r w:rsidR="00EB4793" w:rsidRPr="00DD175F">
        <w:rPr>
          <w:rFonts w:ascii="Tenorite" w:hAnsi="Tenorite" w:cs="Arial"/>
          <w:b/>
          <w:i/>
          <w:sz w:val="28"/>
          <w:szCs w:val="28"/>
        </w:rPr>
        <w:t>9:15 a.m.)</w:t>
      </w:r>
    </w:p>
    <w:p w14:paraId="59174E54" w14:textId="77777777" w:rsidR="00B2284B" w:rsidRPr="006838E3" w:rsidRDefault="00B2284B" w:rsidP="00B2284B">
      <w:pPr>
        <w:jc w:val="center"/>
        <w:rPr>
          <w:rFonts w:ascii="Tenorite" w:hAnsi="Tenorite" w:cs="Arial"/>
          <w:spacing w:val="-2"/>
          <w:sz w:val="24"/>
          <w:szCs w:val="24"/>
        </w:rPr>
      </w:pPr>
    </w:p>
    <w:p w14:paraId="6E24C41B" w14:textId="77777777" w:rsidR="00B2284B" w:rsidRPr="006838E3" w:rsidRDefault="00B2284B" w:rsidP="00B2284B">
      <w:pPr>
        <w:rPr>
          <w:rFonts w:ascii="Tenorite" w:hAnsi="Tenorite" w:cs="Arial"/>
          <w:sz w:val="24"/>
          <w:szCs w:val="24"/>
        </w:rPr>
      </w:pPr>
    </w:p>
    <w:p w14:paraId="1A47163E" w14:textId="77777777" w:rsidR="00E66245" w:rsidRDefault="00B2284B" w:rsidP="00E66245">
      <w:pPr>
        <w:pStyle w:val="NoSpacing"/>
        <w:rPr>
          <w:rFonts w:ascii="Tenorite" w:hAnsi="Tenorite"/>
          <w:sz w:val="28"/>
          <w:szCs w:val="28"/>
        </w:rPr>
      </w:pPr>
      <w:r w:rsidRPr="006838E3">
        <w:rPr>
          <w:rFonts w:ascii="Tenorite" w:hAnsi="Tenorite" w:cs="Arial"/>
          <w:b/>
          <w:bCs/>
          <w:sz w:val="28"/>
          <w:szCs w:val="28"/>
        </w:rPr>
        <w:t>(</w:t>
      </w:r>
      <w:r w:rsidR="00514B15">
        <w:rPr>
          <w:rFonts w:ascii="Tenorite" w:hAnsi="Tenorite" w:cs="Arial"/>
          <w:b/>
          <w:bCs/>
          <w:sz w:val="28"/>
          <w:szCs w:val="28"/>
        </w:rPr>
        <w:t>Zuni Pueblo, Crownpoint</w:t>
      </w:r>
      <w:r w:rsidRPr="006838E3">
        <w:rPr>
          <w:rFonts w:ascii="Tenorite" w:hAnsi="Tenorite" w:cs="Arial"/>
          <w:b/>
          <w:bCs/>
          <w:sz w:val="28"/>
          <w:szCs w:val="28"/>
        </w:rPr>
        <w:t>)</w:t>
      </w:r>
      <w:r w:rsidRPr="006838E3">
        <w:rPr>
          <w:rFonts w:ascii="Tenorite" w:hAnsi="Tenorite" w:cs="Arial"/>
          <w:sz w:val="28"/>
          <w:szCs w:val="28"/>
        </w:rPr>
        <w:t xml:space="preserve"> – </w:t>
      </w:r>
      <w:r w:rsidR="00E66245">
        <w:rPr>
          <w:rFonts w:ascii="Tenorite" w:hAnsi="Tenorite"/>
          <w:sz w:val="28"/>
          <w:szCs w:val="28"/>
        </w:rPr>
        <w:t>The Albuquerque VA Regional Office (VARO), New Mexico VA Health Care System (NMVAHCS), and the New Mexico Department of Veterans Services (DVS) are presenting PACT Act town hall meetings on March 23 in Zuni Pueblo, and March 24 in Crownpoint.</w:t>
      </w:r>
    </w:p>
    <w:p w14:paraId="342D0CC9" w14:textId="77777777" w:rsidR="00E66245" w:rsidRDefault="00E66245" w:rsidP="00E66245">
      <w:pPr>
        <w:pStyle w:val="NoSpacing"/>
        <w:rPr>
          <w:rFonts w:ascii="Tenorite" w:hAnsi="Tenorite"/>
          <w:sz w:val="28"/>
          <w:szCs w:val="28"/>
        </w:rPr>
      </w:pPr>
    </w:p>
    <w:p w14:paraId="3F5040B4" w14:textId="77777777" w:rsidR="00E66245" w:rsidRDefault="00E66245" w:rsidP="00E66245">
      <w:pPr>
        <w:pStyle w:val="NoSpacing"/>
        <w:rPr>
          <w:rFonts w:ascii="Tenorite" w:hAnsi="Tenorite"/>
          <w:sz w:val="28"/>
          <w:szCs w:val="28"/>
        </w:rPr>
      </w:pPr>
      <w:r>
        <w:rPr>
          <w:rFonts w:ascii="Tenorite" w:hAnsi="Tenorite"/>
          <w:sz w:val="28"/>
          <w:szCs w:val="28"/>
        </w:rPr>
        <w:t>The March 23</w:t>
      </w:r>
      <w:r>
        <w:rPr>
          <w:rFonts w:ascii="Tenorite" w:hAnsi="Tenorite"/>
          <w:sz w:val="28"/>
          <w:szCs w:val="28"/>
          <w:vertAlign w:val="superscript"/>
        </w:rPr>
        <w:t>rd</w:t>
      </w:r>
      <w:r>
        <w:rPr>
          <w:rFonts w:ascii="Tenorite" w:hAnsi="Tenorite"/>
          <w:sz w:val="28"/>
          <w:szCs w:val="28"/>
        </w:rPr>
        <w:t xml:space="preserve"> town hall meeting begins at 1 p.m. at the Zuni Pueblo Wellness Center, located at 31 </w:t>
      </w:r>
      <w:proofErr w:type="spellStart"/>
      <w:r>
        <w:rPr>
          <w:rFonts w:ascii="Tenorite" w:hAnsi="Tenorite"/>
          <w:sz w:val="28"/>
          <w:szCs w:val="28"/>
        </w:rPr>
        <w:t>Pincion</w:t>
      </w:r>
      <w:proofErr w:type="spellEnd"/>
      <w:r>
        <w:rPr>
          <w:rFonts w:ascii="Tenorite" w:hAnsi="Tenorite"/>
          <w:sz w:val="28"/>
          <w:szCs w:val="28"/>
        </w:rPr>
        <w:t xml:space="preserve"> Street.</w:t>
      </w:r>
    </w:p>
    <w:p w14:paraId="04CF1063" w14:textId="77777777" w:rsidR="00E66245" w:rsidRDefault="00E66245" w:rsidP="00E66245">
      <w:pPr>
        <w:pStyle w:val="NoSpacing"/>
        <w:rPr>
          <w:rFonts w:ascii="Tenorite" w:hAnsi="Tenorite"/>
          <w:sz w:val="28"/>
          <w:szCs w:val="28"/>
        </w:rPr>
      </w:pPr>
    </w:p>
    <w:p w14:paraId="16B45506" w14:textId="77777777" w:rsidR="00E66245" w:rsidRDefault="00E66245" w:rsidP="00E66245">
      <w:pPr>
        <w:pStyle w:val="NoSpacing"/>
        <w:rPr>
          <w:rFonts w:ascii="Tenorite" w:hAnsi="Tenorite"/>
          <w:sz w:val="28"/>
          <w:szCs w:val="28"/>
        </w:rPr>
      </w:pPr>
      <w:r>
        <w:rPr>
          <w:rFonts w:ascii="Tenorite" w:hAnsi="Tenorite"/>
          <w:sz w:val="28"/>
          <w:szCs w:val="28"/>
        </w:rPr>
        <w:t>The March 24</w:t>
      </w:r>
      <w:r>
        <w:rPr>
          <w:rFonts w:ascii="Tenorite" w:hAnsi="Tenorite"/>
          <w:sz w:val="28"/>
          <w:szCs w:val="28"/>
          <w:vertAlign w:val="superscript"/>
        </w:rPr>
        <w:t>th</w:t>
      </w:r>
      <w:r>
        <w:rPr>
          <w:rFonts w:ascii="Tenorite" w:hAnsi="Tenorite"/>
          <w:sz w:val="28"/>
          <w:szCs w:val="28"/>
        </w:rPr>
        <w:t xml:space="preserve"> town hall meeting begins at 9:15 a.m. at the Navajo Technical University Wellness Center, located at State Highway 371 &amp; </w:t>
      </w:r>
      <w:proofErr w:type="spellStart"/>
      <w:r>
        <w:rPr>
          <w:rFonts w:ascii="Tenorite" w:hAnsi="Tenorite"/>
          <w:sz w:val="28"/>
          <w:szCs w:val="28"/>
        </w:rPr>
        <w:t>Lowerpoint</w:t>
      </w:r>
      <w:proofErr w:type="spellEnd"/>
      <w:r>
        <w:rPr>
          <w:rFonts w:ascii="Tenorite" w:hAnsi="Tenorite"/>
          <w:sz w:val="28"/>
          <w:szCs w:val="28"/>
        </w:rPr>
        <w:t xml:space="preserve"> Road.</w:t>
      </w:r>
    </w:p>
    <w:p w14:paraId="1F2E7D5B" w14:textId="77777777" w:rsidR="00E66245" w:rsidRDefault="00E66245" w:rsidP="00E66245">
      <w:pPr>
        <w:pStyle w:val="NoSpacing"/>
        <w:rPr>
          <w:rFonts w:ascii="Tenorite" w:hAnsi="Tenorite"/>
          <w:sz w:val="28"/>
          <w:szCs w:val="28"/>
        </w:rPr>
      </w:pPr>
    </w:p>
    <w:p w14:paraId="558BCC0C" w14:textId="77777777" w:rsidR="00E66245" w:rsidRDefault="00E66245" w:rsidP="00E66245">
      <w:pPr>
        <w:pStyle w:val="NoSpacing"/>
        <w:rPr>
          <w:rFonts w:ascii="Tenorite" w:hAnsi="Tenorite"/>
          <w:sz w:val="28"/>
          <w:szCs w:val="28"/>
        </w:rPr>
      </w:pPr>
      <w:r>
        <w:rPr>
          <w:rFonts w:ascii="Tenorite" w:hAnsi="Tenorite"/>
          <w:sz w:val="28"/>
          <w:szCs w:val="28"/>
        </w:rPr>
        <w:t xml:space="preserve">At both meetings, VARO Director Cesar Romero, NMVAHCS Director Robert </w:t>
      </w:r>
      <w:proofErr w:type="spellStart"/>
      <w:r>
        <w:rPr>
          <w:rFonts w:ascii="Tenorite" w:hAnsi="Tenorite"/>
          <w:sz w:val="28"/>
          <w:szCs w:val="28"/>
        </w:rPr>
        <w:t>McKenrick</w:t>
      </w:r>
      <w:proofErr w:type="spellEnd"/>
      <w:r>
        <w:rPr>
          <w:rFonts w:ascii="Tenorite" w:hAnsi="Tenorite"/>
          <w:sz w:val="28"/>
          <w:szCs w:val="28"/>
        </w:rPr>
        <w:t xml:space="preserve">, and DVS Cabinet Secretary Donnie Quintana are scheduled to </w:t>
      </w:r>
      <w:r>
        <w:rPr>
          <w:rFonts w:ascii="Tenorite" w:hAnsi="Tenorite"/>
          <w:sz w:val="28"/>
          <w:szCs w:val="28"/>
        </w:rPr>
        <w:lastRenderedPageBreak/>
        <w:t xml:space="preserve">present information and answer questions about the </w:t>
      </w:r>
      <w:r>
        <w:rPr>
          <w:rFonts w:ascii="Tenorite" w:hAnsi="Tenorite"/>
          <w:i/>
          <w:iCs/>
          <w:sz w:val="28"/>
          <w:szCs w:val="28"/>
        </w:rPr>
        <w:t>Honoring our Promise to Address Comprehensive Toxics (PACT) Act</w:t>
      </w:r>
      <w:r>
        <w:rPr>
          <w:rFonts w:ascii="Tenorite" w:hAnsi="Tenorite"/>
          <w:sz w:val="28"/>
          <w:szCs w:val="28"/>
        </w:rPr>
        <w:t>, which was recently signed into federal law to expand VA health care and benefits for veterans who believe they may be suffering from health problems due to service-related exposures to toxic substances.</w:t>
      </w:r>
    </w:p>
    <w:p w14:paraId="6F1FC6D7" w14:textId="77777777" w:rsidR="00E66245" w:rsidRDefault="00E66245" w:rsidP="00E66245">
      <w:pPr>
        <w:pStyle w:val="NoSpacing"/>
        <w:rPr>
          <w:rFonts w:ascii="Tenorite" w:hAnsi="Tenorite"/>
          <w:sz w:val="28"/>
          <w:szCs w:val="28"/>
        </w:rPr>
      </w:pPr>
    </w:p>
    <w:p w14:paraId="311C282F" w14:textId="77777777" w:rsidR="00E66245" w:rsidRDefault="00E66245" w:rsidP="00E66245">
      <w:pPr>
        <w:pStyle w:val="NoSpacing"/>
        <w:rPr>
          <w:rFonts w:ascii="Tenorite" w:hAnsi="Tenorite"/>
          <w:sz w:val="28"/>
          <w:szCs w:val="28"/>
        </w:rPr>
      </w:pPr>
      <w:r>
        <w:rPr>
          <w:rFonts w:ascii="Tenorite" w:hAnsi="Tenorite"/>
          <w:sz w:val="28"/>
          <w:szCs w:val="28"/>
        </w:rPr>
        <w:t>Many Iraq and Afghanistan War veterans have been denied VA health care for post-service health issues they’ve long claimed were caused by exposure to toxic chemicals from “burn pits” during their service in the Middle East. Many Vietnam War veterans have developed health issues they’ve long claimed are linked to their exposure to the Agent Orange defoliant used in southeast Asia during the Vietnam War.</w:t>
      </w:r>
      <w:r>
        <w:rPr>
          <w:rFonts w:ascii="Tenorite" w:hAnsi="Tenorite"/>
          <w:sz w:val="28"/>
          <w:szCs w:val="28"/>
        </w:rPr>
        <w:br/>
      </w:r>
      <w:r>
        <w:rPr>
          <w:rFonts w:ascii="Tenorite" w:hAnsi="Tenorite"/>
          <w:sz w:val="28"/>
          <w:szCs w:val="28"/>
        </w:rPr>
        <w:br/>
        <w:t xml:space="preserve">The PACT Act may also benefit veterans exposed to toxics in other service areas. Veterans who suspect they may have developed health issues due to their service are encouraged to attend the meeting. </w:t>
      </w:r>
    </w:p>
    <w:p w14:paraId="203E5324" w14:textId="77777777" w:rsidR="00E66245" w:rsidRDefault="00E66245" w:rsidP="00E66245">
      <w:pPr>
        <w:pStyle w:val="NoSpacing"/>
        <w:rPr>
          <w:rFonts w:ascii="Tenorite" w:hAnsi="Tenorite"/>
          <w:sz w:val="28"/>
          <w:szCs w:val="28"/>
        </w:rPr>
      </w:pPr>
      <w:r>
        <w:rPr>
          <w:rFonts w:ascii="Tenorite" w:hAnsi="Tenorite"/>
          <w:sz w:val="28"/>
          <w:szCs w:val="28"/>
        </w:rPr>
        <w:br/>
        <w:t>A similar town hall meeting is scheduled for March 30 at the Roswell National Guard Armory.</w:t>
      </w:r>
    </w:p>
    <w:p w14:paraId="1384269D" w14:textId="63388836" w:rsidR="00B2284B" w:rsidRPr="006838E3" w:rsidRDefault="00B2284B" w:rsidP="00E66245">
      <w:pPr>
        <w:pStyle w:val="NoSpacing"/>
        <w:rPr>
          <w:rFonts w:ascii="Tenorite" w:hAnsi="Tenorite" w:cs="Arial"/>
          <w:sz w:val="28"/>
          <w:szCs w:val="28"/>
        </w:rPr>
      </w:pPr>
    </w:p>
    <w:p w14:paraId="15EBCD4C" w14:textId="77777777" w:rsidR="00B2284B" w:rsidRPr="006838E3" w:rsidRDefault="00B2284B" w:rsidP="00B2284B">
      <w:pPr>
        <w:rPr>
          <w:rFonts w:ascii="Tenorite" w:hAnsi="Tenorite" w:cs="Arial"/>
          <w:b/>
          <w:bCs/>
          <w:sz w:val="28"/>
          <w:szCs w:val="28"/>
        </w:rPr>
      </w:pPr>
      <w:r w:rsidRPr="006838E3">
        <w:rPr>
          <w:rFonts w:ascii="Tenorite" w:hAnsi="Tenorite" w:cs="Arial"/>
          <w:b/>
          <w:bCs/>
          <w:sz w:val="28"/>
          <w:szCs w:val="28"/>
        </w:rPr>
        <w:t>The New Mexico Department of Veterans Services</w:t>
      </w:r>
    </w:p>
    <w:p w14:paraId="369E0184" w14:textId="77777777" w:rsidR="00E44157" w:rsidRDefault="00B2284B" w:rsidP="00B2284B">
      <w:pPr>
        <w:rPr>
          <w:rFonts w:ascii="Tenorite" w:hAnsi="Tenorite" w:cs="Arial"/>
          <w:i/>
          <w:iCs/>
          <w:sz w:val="28"/>
          <w:szCs w:val="28"/>
        </w:rPr>
      </w:pPr>
      <w:r w:rsidRPr="006838E3">
        <w:rPr>
          <w:rFonts w:ascii="Tenorite" w:hAnsi="Tenorite" w:cs="Arial"/>
          <w:sz w:val="28"/>
          <w:szCs w:val="28"/>
        </w:rPr>
        <w:t>The New Mexico Department of Veterans Services (DVS) provides support and services to New Mexico’s 14</w:t>
      </w:r>
      <w:r w:rsidR="00341059">
        <w:rPr>
          <w:rFonts w:ascii="Tenorite" w:hAnsi="Tenorite" w:cs="Arial"/>
          <w:sz w:val="28"/>
          <w:szCs w:val="28"/>
        </w:rPr>
        <w:t>4,134</w:t>
      </w:r>
      <w:r w:rsidRPr="006838E3">
        <w:rPr>
          <w:rFonts w:ascii="Tenorite" w:hAnsi="Tenorite" w:cs="Arial"/>
          <w:sz w:val="28"/>
          <w:szCs w:val="28"/>
        </w:rPr>
        <w:t xml:space="preserve"> veterans and their families. DVS treats every veteran, regardless of their rank achieved during military service, with the respect and gratitude befitting someone who has served our country. We strive every day to live up to our agency’s official motto: </w:t>
      </w:r>
      <w:r w:rsidRPr="006838E3">
        <w:rPr>
          <w:rFonts w:ascii="Tenorite" w:hAnsi="Tenorite" w:cs="Arial"/>
          <w:i/>
          <w:iCs/>
          <w:sz w:val="28"/>
          <w:szCs w:val="28"/>
        </w:rPr>
        <w:t xml:space="preserve">Serving Those Who </w:t>
      </w:r>
    </w:p>
    <w:p w14:paraId="122F9EED" w14:textId="66ACFDAB" w:rsidR="00B2284B" w:rsidRDefault="00B2284B" w:rsidP="00B2284B">
      <w:pPr>
        <w:rPr>
          <w:rFonts w:ascii="Tenorite" w:hAnsi="Tenorite" w:cs="Arial"/>
          <w:i/>
          <w:iCs/>
          <w:sz w:val="28"/>
          <w:szCs w:val="28"/>
        </w:rPr>
      </w:pPr>
      <w:r w:rsidRPr="006838E3">
        <w:rPr>
          <w:rFonts w:ascii="Tenorite" w:hAnsi="Tenorite" w:cs="Arial"/>
          <w:i/>
          <w:iCs/>
          <w:sz w:val="28"/>
          <w:szCs w:val="28"/>
        </w:rPr>
        <w:t>Served.</w:t>
      </w:r>
    </w:p>
    <w:p w14:paraId="158C655C" w14:textId="77777777" w:rsidR="00E44157" w:rsidRPr="006838E3" w:rsidRDefault="00E44157" w:rsidP="00B2284B">
      <w:pPr>
        <w:rPr>
          <w:rFonts w:ascii="Tenorite" w:hAnsi="Tenorite" w:cs="Arial"/>
          <w:color w:val="333333"/>
          <w:sz w:val="28"/>
          <w:szCs w:val="28"/>
          <w:shd w:val="clear" w:color="auto" w:fill="FCFCF2"/>
        </w:rPr>
      </w:pPr>
    </w:p>
    <w:p w14:paraId="09916CC3" w14:textId="77777777" w:rsidR="00B2284B" w:rsidRPr="006838E3" w:rsidRDefault="00B2284B" w:rsidP="00B2284B">
      <w:pPr>
        <w:jc w:val="center"/>
        <w:rPr>
          <w:rFonts w:ascii="Tenorite" w:hAnsi="Tenorite" w:cs="Arial"/>
          <w:b/>
          <w:i/>
          <w:sz w:val="24"/>
          <w:szCs w:val="24"/>
        </w:rPr>
      </w:pPr>
      <w:r w:rsidRPr="006838E3">
        <w:rPr>
          <w:rFonts w:ascii="Tenorite" w:hAnsi="Tenorite" w:cs="Arial"/>
          <w:b/>
          <w:i/>
          <w:sz w:val="24"/>
          <w:szCs w:val="24"/>
        </w:rPr>
        <w:t>###</w:t>
      </w:r>
    </w:p>
    <w:sectPr w:rsidR="00B2284B" w:rsidRPr="006838E3" w:rsidSect="009931B2">
      <w:footerReference w:type="even" r:id="rId9"/>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0EA8" w14:textId="77777777" w:rsidR="00AD1A8D" w:rsidRDefault="00AD1A8D">
      <w:r>
        <w:separator/>
      </w:r>
    </w:p>
  </w:endnote>
  <w:endnote w:type="continuationSeparator" w:id="0">
    <w:p w14:paraId="7B1D32D3" w14:textId="77777777" w:rsidR="00AD1A8D" w:rsidRDefault="00AD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659D" w14:textId="77777777" w:rsidR="00AD1A8D" w:rsidRDefault="00AD1A8D">
      <w:r>
        <w:separator/>
      </w:r>
    </w:p>
  </w:footnote>
  <w:footnote w:type="continuationSeparator" w:id="0">
    <w:p w14:paraId="7D0DD03D" w14:textId="77777777" w:rsidR="00AD1A8D" w:rsidRDefault="00AD1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67386795">
    <w:abstractNumId w:val="13"/>
  </w:num>
  <w:num w:numId="2" w16cid:durableId="782457958">
    <w:abstractNumId w:val="12"/>
  </w:num>
  <w:num w:numId="3" w16cid:durableId="808860819">
    <w:abstractNumId w:val="9"/>
  </w:num>
  <w:num w:numId="4" w16cid:durableId="402920427">
    <w:abstractNumId w:val="7"/>
  </w:num>
  <w:num w:numId="5" w16cid:durableId="1637031459">
    <w:abstractNumId w:val="6"/>
  </w:num>
  <w:num w:numId="6" w16cid:durableId="1028876407">
    <w:abstractNumId w:val="5"/>
  </w:num>
  <w:num w:numId="7" w16cid:durableId="123545959">
    <w:abstractNumId w:val="4"/>
  </w:num>
  <w:num w:numId="8" w16cid:durableId="674965208">
    <w:abstractNumId w:val="8"/>
  </w:num>
  <w:num w:numId="9" w16cid:durableId="1958026668">
    <w:abstractNumId w:val="3"/>
  </w:num>
  <w:num w:numId="10" w16cid:durableId="1045061024">
    <w:abstractNumId w:val="2"/>
  </w:num>
  <w:num w:numId="11" w16cid:durableId="2101101052">
    <w:abstractNumId w:val="1"/>
  </w:num>
  <w:num w:numId="12" w16cid:durableId="66458220">
    <w:abstractNumId w:val="0"/>
  </w:num>
  <w:num w:numId="13" w16cid:durableId="1249845750">
    <w:abstractNumId w:val="11"/>
  </w:num>
  <w:num w:numId="14" w16cid:durableId="1035353415">
    <w:abstractNumId w:val="10"/>
  </w:num>
  <w:num w:numId="15" w16cid:durableId="2088333179">
    <w:abstractNumId w:val="11"/>
  </w:num>
  <w:num w:numId="16" w16cid:durableId="1353610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1F03"/>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1DF1"/>
    <w:rsid w:val="00107248"/>
    <w:rsid w:val="00107632"/>
    <w:rsid w:val="00107710"/>
    <w:rsid w:val="00111A56"/>
    <w:rsid w:val="00116A48"/>
    <w:rsid w:val="001179F7"/>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96F5F"/>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0D73"/>
    <w:rsid w:val="002759B1"/>
    <w:rsid w:val="002761C4"/>
    <w:rsid w:val="002779C9"/>
    <w:rsid w:val="0028516B"/>
    <w:rsid w:val="002851F8"/>
    <w:rsid w:val="0028713A"/>
    <w:rsid w:val="00290A7E"/>
    <w:rsid w:val="00291A79"/>
    <w:rsid w:val="002974BC"/>
    <w:rsid w:val="002A2807"/>
    <w:rsid w:val="002A3684"/>
    <w:rsid w:val="002A6B63"/>
    <w:rsid w:val="002B1C2E"/>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1059"/>
    <w:rsid w:val="00341452"/>
    <w:rsid w:val="00344F4E"/>
    <w:rsid w:val="00350509"/>
    <w:rsid w:val="003530CF"/>
    <w:rsid w:val="00354176"/>
    <w:rsid w:val="00354341"/>
    <w:rsid w:val="003578B8"/>
    <w:rsid w:val="003667BD"/>
    <w:rsid w:val="003A2CE1"/>
    <w:rsid w:val="003A61C9"/>
    <w:rsid w:val="003B15EE"/>
    <w:rsid w:val="003B6200"/>
    <w:rsid w:val="003B62C2"/>
    <w:rsid w:val="003D1479"/>
    <w:rsid w:val="003D6D78"/>
    <w:rsid w:val="003E182D"/>
    <w:rsid w:val="003E1C50"/>
    <w:rsid w:val="003E22B3"/>
    <w:rsid w:val="003E62C2"/>
    <w:rsid w:val="003E63E1"/>
    <w:rsid w:val="003E7825"/>
    <w:rsid w:val="003F3C3D"/>
    <w:rsid w:val="004131A4"/>
    <w:rsid w:val="0041369F"/>
    <w:rsid w:val="00414012"/>
    <w:rsid w:val="00425537"/>
    <w:rsid w:val="00425DD9"/>
    <w:rsid w:val="0042755D"/>
    <w:rsid w:val="0043233F"/>
    <w:rsid w:val="004326A1"/>
    <w:rsid w:val="00432FC3"/>
    <w:rsid w:val="004356C0"/>
    <w:rsid w:val="004411D3"/>
    <w:rsid w:val="0044252B"/>
    <w:rsid w:val="00447643"/>
    <w:rsid w:val="00447874"/>
    <w:rsid w:val="004478A5"/>
    <w:rsid w:val="0045059A"/>
    <w:rsid w:val="004564E9"/>
    <w:rsid w:val="00457B4D"/>
    <w:rsid w:val="00462EAB"/>
    <w:rsid w:val="0046354F"/>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D42B9"/>
    <w:rsid w:val="004D7CF8"/>
    <w:rsid w:val="004F2EFE"/>
    <w:rsid w:val="00500CF9"/>
    <w:rsid w:val="00501D3F"/>
    <w:rsid w:val="005028F3"/>
    <w:rsid w:val="00503058"/>
    <w:rsid w:val="00504523"/>
    <w:rsid w:val="00506B12"/>
    <w:rsid w:val="00514B15"/>
    <w:rsid w:val="005162BB"/>
    <w:rsid w:val="0051721C"/>
    <w:rsid w:val="00520402"/>
    <w:rsid w:val="00527B50"/>
    <w:rsid w:val="00542743"/>
    <w:rsid w:val="00543917"/>
    <w:rsid w:val="00544D41"/>
    <w:rsid w:val="0054538D"/>
    <w:rsid w:val="00547F00"/>
    <w:rsid w:val="00550158"/>
    <w:rsid w:val="00550DB9"/>
    <w:rsid w:val="0057142A"/>
    <w:rsid w:val="00571710"/>
    <w:rsid w:val="005724AC"/>
    <w:rsid w:val="0058018C"/>
    <w:rsid w:val="00584AFB"/>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D6CE6"/>
    <w:rsid w:val="005E60DE"/>
    <w:rsid w:val="005F19CB"/>
    <w:rsid w:val="005F5B8A"/>
    <w:rsid w:val="006012B7"/>
    <w:rsid w:val="00611EA7"/>
    <w:rsid w:val="006235DA"/>
    <w:rsid w:val="0062373C"/>
    <w:rsid w:val="00643449"/>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549E1"/>
    <w:rsid w:val="00760117"/>
    <w:rsid w:val="0076017B"/>
    <w:rsid w:val="00763936"/>
    <w:rsid w:val="00766F7D"/>
    <w:rsid w:val="00767171"/>
    <w:rsid w:val="00770877"/>
    <w:rsid w:val="007726FA"/>
    <w:rsid w:val="00773C0A"/>
    <w:rsid w:val="00777F1A"/>
    <w:rsid w:val="00781630"/>
    <w:rsid w:val="00781BA2"/>
    <w:rsid w:val="00782011"/>
    <w:rsid w:val="0078243D"/>
    <w:rsid w:val="007870F5"/>
    <w:rsid w:val="007A1438"/>
    <w:rsid w:val="007A22EE"/>
    <w:rsid w:val="007A39B4"/>
    <w:rsid w:val="007B5C31"/>
    <w:rsid w:val="007C3D50"/>
    <w:rsid w:val="007C4A05"/>
    <w:rsid w:val="007C7016"/>
    <w:rsid w:val="007D52DB"/>
    <w:rsid w:val="007D77FD"/>
    <w:rsid w:val="007E0FFB"/>
    <w:rsid w:val="00800594"/>
    <w:rsid w:val="0081196C"/>
    <w:rsid w:val="00812604"/>
    <w:rsid w:val="008126B2"/>
    <w:rsid w:val="00814D32"/>
    <w:rsid w:val="00814FF5"/>
    <w:rsid w:val="00827DC0"/>
    <w:rsid w:val="00832FAE"/>
    <w:rsid w:val="00833BF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84F8F"/>
    <w:rsid w:val="00892F4F"/>
    <w:rsid w:val="00893804"/>
    <w:rsid w:val="008952E5"/>
    <w:rsid w:val="008A02D7"/>
    <w:rsid w:val="008A0529"/>
    <w:rsid w:val="008A2029"/>
    <w:rsid w:val="008A46C2"/>
    <w:rsid w:val="008A4999"/>
    <w:rsid w:val="008A599C"/>
    <w:rsid w:val="008B123D"/>
    <w:rsid w:val="008B384B"/>
    <w:rsid w:val="008C52E9"/>
    <w:rsid w:val="008C5524"/>
    <w:rsid w:val="008C60B3"/>
    <w:rsid w:val="008D0D44"/>
    <w:rsid w:val="008D6CF0"/>
    <w:rsid w:val="008D7812"/>
    <w:rsid w:val="008E4EAA"/>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2DED"/>
    <w:rsid w:val="00937FFB"/>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B7A02"/>
    <w:rsid w:val="009C0CFA"/>
    <w:rsid w:val="009C3321"/>
    <w:rsid w:val="009D1071"/>
    <w:rsid w:val="009E4ACA"/>
    <w:rsid w:val="009E74A1"/>
    <w:rsid w:val="009F5C5C"/>
    <w:rsid w:val="00A0121D"/>
    <w:rsid w:val="00A0178A"/>
    <w:rsid w:val="00A03464"/>
    <w:rsid w:val="00A11817"/>
    <w:rsid w:val="00A11D84"/>
    <w:rsid w:val="00A13EA2"/>
    <w:rsid w:val="00A1650B"/>
    <w:rsid w:val="00A21116"/>
    <w:rsid w:val="00A2267D"/>
    <w:rsid w:val="00A22BFC"/>
    <w:rsid w:val="00A22CFA"/>
    <w:rsid w:val="00A27369"/>
    <w:rsid w:val="00A32D1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C1A75"/>
    <w:rsid w:val="00AD1A8D"/>
    <w:rsid w:val="00AD4318"/>
    <w:rsid w:val="00AE5DAC"/>
    <w:rsid w:val="00AE5FDA"/>
    <w:rsid w:val="00AF44BF"/>
    <w:rsid w:val="00AF6063"/>
    <w:rsid w:val="00AF6723"/>
    <w:rsid w:val="00B03970"/>
    <w:rsid w:val="00B07A96"/>
    <w:rsid w:val="00B13A6F"/>
    <w:rsid w:val="00B15CA5"/>
    <w:rsid w:val="00B1677A"/>
    <w:rsid w:val="00B1685F"/>
    <w:rsid w:val="00B16C69"/>
    <w:rsid w:val="00B2284B"/>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D5838"/>
    <w:rsid w:val="00CE5514"/>
    <w:rsid w:val="00CE6930"/>
    <w:rsid w:val="00CE6E02"/>
    <w:rsid w:val="00D071AE"/>
    <w:rsid w:val="00D15269"/>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3E3D"/>
    <w:rsid w:val="00D7765B"/>
    <w:rsid w:val="00D77893"/>
    <w:rsid w:val="00D80F90"/>
    <w:rsid w:val="00D85035"/>
    <w:rsid w:val="00D85FB9"/>
    <w:rsid w:val="00D912FE"/>
    <w:rsid w:val="00D91F14"/>
    <w:rsid w:val="00D976A9"/>
    <w:rsid w:val="00D97D49"/>
    <w:rsid w:val="00D97F9C"/>
    <w:rsid w:val="00DA0183"/>
    <w:rsid w:val="00DA2F00"/>
    <w:rsid w:val="00DA567F"/>
    <w:rsid w:val="00DA7659"/>
    <w:rsid w:val="00DB1BF3"/>
    <w:rsid w:val="00DB1DC7"/>
    <w:rsid w:val="00DB53DE"/>
    <w:rsid w:val="00DC1DF4"/>
    <w:rsid w:val="00DC402C"/>
    <w:rsid w:val="00DC4477"/>
    <w:rsid w:val="00DC719F"/>
    <w:rsid w:val="00DC7EEA"/>
    <w:rsid w:val="00DD175F"/>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4157"/>
    <w:rsid w:val="00E4567F"/>
    <w:rsid w:val="00E46882"/>
    <w:rsid w:val="00E542FB"/>
    <w:rsid w:val="00E635F2"/>
    <w:rsid w:val="00E64010"/>
    <w:rsid w:val="00E64C9F"/>
    <w:rsid w:val="00E66245"/>
    <w:rsid w:val="00E72D20"/>
    <w:rsid w:val="00E77231"/>
    <w:rsid w:val="00E81C9C"/>
    <w:rsid w:val="00E84DD9"/>
    <w:rsid w:val="00E86708"/>
    <w:rsid w:val="00E93081"/>
    <w:rsid w:val="00E9482F"/>
    <w:rsid w:val="00E958E8"/>
    <w:rsid w:val="00E95A05"/>
    <w:rsid w:val="00E97DD2"/>
    <w:rsid w:val="00EA77AA"/>
    <w:rsid w:val="00EB4793"/>
    <w:rsid w:val="00EB7E51"/>
    <w:rsid w:val="00EC679A"/>
    <w:rsid w:val="00ED7AC1"/>
    <w:rsid w:val="00EE558A"/>
    <w:rsid w:val="00F03E47"/>
    <w:rsid w:val="00F068D3"/>
    <w:rsid w:val="00F11228"/>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0BAE"/>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955"/>
    <w:rsid w:val="00FF2ED1"/>
    <w:rsid w:val="00FF334F"/>
    <w:rsid w:val="00FF3FE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46446594">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667434643">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2374</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5</cp:revision>
  <cp:lastPrinted>2018-01-11T18:54:00Z</cp:lastPrinted>
  <dcterms:created xsi:type="dcterms:W3CDTF">2023-03-22T16:46:00Z</dcterms:created>
  <dcterms:modified xsi:type="dcterms:W3CDTF">2023-03-22T17:05:00Z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