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06DC2C07" w:rsidR="00AB4683" w:rsidRPr="000139FB" w:rsidRDefault="000D58E0" w:rsidP="00DD0706">
      <w:pPr>
        <w:pStyle w:val="NoSpacing"/>
        <w:jc w:val="center"/>
        <w:rPr>
          <w:rFonts w:ascii="Arial" w:hAnsi="Arial" w:cs="Arial"/>
        </w:rPr>
      </w:pPr>
      <w:r w:rsidRPr="000139FB">
        <w:rPr>
          <w:rFonts w:ascii="Arial" w:hAnsi="Arial" w:cs="Arial"/>
          <w:noProof/>
        </w:rPr>
        <w:drawing>
          <wp:inline distT="0" distB="0" distL="0" distR="0" wp14:anchorId="3C90297C" wp14:editId="08BFEB37">
            <wp:extent cx="1819275" cy="181927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sidR="00345C07" w:rsidRPr="000139FB">
        <w:rPr>
          <w:rFonts w:ascii="Arial" w:hAnsi="Arial" w:cs="Arial"/>
        </w:rPr>
        <w:t xml:space="preserve"> </w:t>
      </w:r>
    </w:p>
    <w:p w14:paraId="0DAAB847" w14:textId="77777777" w:rsidR="000D58E0" w:rsidRPr="000139FB" w:rsidRDefault="000D58E0" w:rsidP="006F4DA5">
      <w:pPr>
        <w:pStyle w:val="NoSpacing"/>
        <w:rPr>
          <w:rFonts w:ascii="Arial" w:hAnsi="Arial" w:cs="Arial"/>
        </w:rPr>
      </w:pPr>
    </w:p>
    <w:p w14:paraId="38281355" w14:textId="40E1CFFB" w:rsidR="00DD0706" w:rsidRPr="00DD0706" w:rsidRDefault="00DD0706" w:rsidP="002B63D4">
      <w:pPr>
        <w:spacing w:line="200" w:lineRule="atLeast"/>
        <w:jc w:val="center"/>
        <w:rPr>
          <w:rFonts w:ascii="Arial" w:eastAsiaTheme="minorEastAsia" w:hAnsi="Arial" w:cs="Arial"/>
          <w:b/>
          <w:bCs/>
          <w:noProof/>
          <w:spacing w:val="-2"/>
          <w:sz w:val="32"/>
          <w:szCs w:val="32"/>
          <w14:shadow w14:blurRad="50800" w14:dist="38100" w14:dir="5400000" w14:sx="100000" w14:sy="100000" w14:kx="0" w14:ky="0" w14:algn="t">
            <w14:srgbClr w14:val="000000">
              <w14:alpha w14:val="60000"/>
            </w14:srgbClr>
          </w14:shadow>
        </w:rPr>
      </w:pPr>
      <w:r w:rsidRPr="00DD0706">
        <w:rPr>
          <w:rFonts w:ascii="Arial" w:eastAsiaTheme="minorEastAsia" w:hAnsi="Arial" w:cs="Arial"/>
          <w:b/>
          <w:bCs/>
          <w:noProof/>
          <w:spacing w:val="-2"/>
          <w:sz w:val="32"/>
          <w:szCs w:val="32"/>
          <w14:shadow w14:blurRad="50800" w14:dist="38100" w14:dir="5400000" w14:sx="100000" w14:sy="100000" w14:kx="0" w14:ky="0" w14:algn="t">
            <w14:srgbClr w14:val="000000">
              <w14:alpha w14:val="60000"/>
            </w14:srgbClr>
          </w14:shadow>
        </w:rPr>
        <w:t>The New Mexico Department of Veterans Services</w:t>
      </w:r>
    </w:p>
    <w:p w14:paraId="696C31E4" w14:textId="2CCDAF6F" w:rsidR="002B63D4" w:rsidRPr="000139FB" w:rsidRDefault="002B63D4" w:rsidP="002B63D4">
      <w:pPr>
        <w:spacing w:line="200" w:lineRule="atLeast"/>
        <w:jc w:val="center"/>
        <w:rPr>
          <w:rFonts w:ascii="Arial" w:eastAsiaTheme="minorEastAsia" w:hAnsi="Arial" w:cs="Arial"/>
          <w:i/>
          <w:iCs/>
          <w:noProof/>
          <w:spacing w:val="-2"/>
          <w:szCs w:val="24"/>
        </w:rPr>
      </w:pPr>
      <w:r w:rsidRPr="000139FB">
        <w:rPr>
          <w:rFonts w:ascii="Arial" w:eastAsiaTheme="minorEastAsia" w:hAnsi="Arial" w:cs="Arial"/>
          <w:b/>
          <w:bCs/>
          <w:noProof/>
          <w:spacing w:val="-2"/>
          <w:szCs w:val="24"/>
        </w:rPr>
        <w:t xml:space="preserve">Michelle Lujan Grisham                                                                                                </w:t>
      </w:r>
      <w:r w:rsidRPr="000139FB">
        <w:rPr>
          <w:rFonts w:ascii="Arial" w:eastAsiaTheme="minorEastAsia" w:hAnsi="Arial" w:cs="Arial"/>
          <w:i/>
          <w:iCs/>
          <w:noProof/>
          <w:spacing w:val="-2"/>
          <w:szCs w:val="24"/>
        </w:rPr>
        <w:t>Governor</w:t>
      </w:r>
    </w:p>
    <w:p w14:paraId="76C2D735" w14:textId="446DA5FA" w:rsidR="002B63D4" w:rsidRPr="000139FB" w:rsidRDefault="00D44627" w:rsidP="002B63D4">
      <w:pPr>
        <w:spacing w:line="200" w:lineRule="atLeast"/>
        <w:jc w:val="center"/>
        <w:rPr>
          <w:rFonts w:ascii="Arial" w:eastAsiaTheme="minorEastAsia" w:hAnsi="Arial" w:cs="Arial"/>
          <w:i/>
          <w:iCs/>
          <w:noProof/>
          <w:spacing w:val="-2"/>
          <w:szCs w:val="24"/>
        </w:rPr>
      </w:pPr>
      <w:r w:rsidRPr="000139FB">
        <w:rPr>
          <w:rFonts w:ascii="Arial" w:eastAsiaTheme="minorEastAsia" w:hAnsi="Arial" w:cs="Arial"/>
          <w:b/>
          <w:bCs/>
          <w:noProof/>
          <w:spacing w:val="-2"/>
          <w:szCs w:val="24"/>
        </w:rPr>
        <w:t>Sonya L. Smith</w:t>
      </w:r>
      <w:r w:rsidR="002B63D4" w:rsidRPr="000139FB">
        <w:rPr>
          <w:rFonts w:ascii="Arial" w:eastAsiaTheme="minorEastAsia" w:hAnsi="Arial" w:cs="Arial"/>
          <w:b/>
          <w:bCs/>
          <w:noProof/>
          <w:spacing w:val="-2"/>
          <w:szCs w:val="24"/>
        </w:rPr>
        <w:t xml:space="preserve">                                                                                                             </w:t>
      </w:r>
      <w:r w:rsidR="002B63D4" w:rsidRPr="000139FB">
        <w:rPr>
          <w:rFonts w:ascii="Arial" w:eastAsiaTheme="minorEastAsia" w:hAnsi="Arial" w:cs="Arial"/>
          <w:i/>
          <w:iCs/>
          <w:noProof/>
          <w:spacing w:val="-2"/>
          <w:szCs w:val="24"/>
        </w:rPr>
        <w:t>Cabinet Secretary</w:t>
      </w:r>
    </w:p>
    <w:p w14:paraId="2BC71539" w14:textId="77777777" w:rsidR="000D58E0" w:rsidRPr="000139FB" w:rsidRDefault="000D58E0" w:rsidP="006F4DA5">
      <w:pPr>
        <w:pStyle w:val="NoSpacing"/>
        <w:rPr>
          <w:rFonts w:ascii="Arial" w:hAnsi="Arial" w:cs="Arial"/>
        </w:rPr>
      </w:pPr>
    </w:p>
    <w:p w14:paraId="6FD14AA8" w14:textId="0D6DF17E" w:rsidR="0006417E" w:rsidRPr="000139FB" w:rsidRDefault="008154FB" w:rsidP="0006417E">
      <w:pPr>
        <w:rPr>
          <w:rFonts w:ascii="Arial" w:eastAsiaTheme="minorEastAsia" w:hAnsi="Arial" w:cs="Arial"/>
          <w:bCs/>
          <w:noProof/>
          <w:szCs w:val="24"/>
        </w:rPr>
      </w:pPr>
      <w:r>
        <w:rPr>
          <w:rFonts w:ascii="Arial" w:eastAsiaTheme="minorEastAsia" w:hAnsi="Arial" w:cs="Arial"/>
          <w:bCs/>
          <w:noProof/>
          <w:szCs w:val="24"/>
        </w:rPr>
        <w:t>January 24</w:t>
      </w:r>
      <w:r w:rsidR="004372AA" w:rsidRPr="000139FB">
        <w:rPr>
          <w:rFonts w:ascii="Arial" w:eastAsiaTheme="minorEastAsia" w:hAnsi="Arial" w:cs="Arial"/>
          <w:bCs/>
          <w:noProof/>
          <w:szCs w:val="24"/>
        </w:rPr>
        <w:t>, 202</w:t>
      </w:r>
      <w:r w:rsidR="001426B8">
        <w:rPr>
          <w:rFonts w:ascii="Arial" w:eastAsiaTheme="minorEastAsia" w:hAnsi="Arial" w:cs="Arial"/>
          <w:bCs/>
          <w:noProof/>
          <w:szCs w:val="24"/>
        </w:rPr>
        <w:t>2</w:t>
      </w:r>
    </w:p>
    <w:p w14:paraId="15498254" w14:textId="77777777" w:rsidR="004372AA" w:rsidRPr="000139FB" w:rsidRDefault="004372AA" w:rsidP="0006417E">
      <w:pPr>
        <w:rPr>
          <w:rFonts w:ascii="Arial" w:eastAsiaTheme="minorEastAsia" w:hAnsi="Arial" w:cs="Arial"/>
          <w:bCs/>
          <w:noProof/>
          <w:szCs w:val="24"/>
        </w:rPr>
      </w:pPr>
    </w:p>
    <w:p w14:paraId="662E99E9" w14:textId="1939A517" w:rsidR="008154FB" w:rsidRPr="008154FB" w:rsidRDefault="008154FB" w:rsidP="008154FB">
      <w:pPr>
        <w:widowControl w:val="0"/>
        <w:spacing w:after="0" w:line="240" w:lineRule="auto"/>
        <w:jc w:val="center"/>
        <w:rPr>
          <w:rFonts w:ascii="Arial" w:hAnsi="Arial" w:cs="Arial"/>
          <w:b/>
          <w:bCs/>
          <w:sz w:val="32"/>
          <w:szCs w:val="32"/>
          <w14:shadow w14:blurRad="63500" w14:dist="50800" w14:dir="18900000" w14:sx="0" w14:sy="0" w14:kx="0" w14:ky="0" w14:algn="none">
            <w14:srgbClr w14:val="000000">
              <w14:alpha w14:val="50000"/>
            </w14:srgbClr>
          </w14:shadow>
        </w:rPr>
      </w:pPr>
      <w:r w:rsidRPr="008154FB">
        <w:rPr>
          <w:rFonts w:ascii="Arial" w:hAnsi="Arial" w:cs="Arial"/>
          <w:b/>
          <w:bCs/>
          <w:sz w:val="32"/>
          <w:szCs w:val="32"/>
          <w14:shadow w14:blurRad="63500" w14:dist="50800" w14:dir="18900000" w14:sx="0" w14:sy="0" w14:kx="0" w14:ky="0" w14:algn="none">
            <w14:srgbClr w14:val="000000">
              <w14:alpha w14:val="50000"/>
            </w14:srgbClr>
          </w14:shadow>
        </w:rPr>
        <w:t>VBOC &amp; San Juan College to Host</w:t>
      </w:r>
    </w:p>
    <w:p w14:paraId="24D3743C" w14:textId="4EE36C4F" w:rsidR="008154FB" w:rsidRDefault="008154FB" w:rsidP="008154FB">
      <w:pPr>
        <w:widowControl w:val="0"/>
        <w:spacing w:after="0" w:line="240" w:lineRule="auto"/>
        <w:jc w:val="center"/>
        <w:rPr>
          <w:rFonts w:ascii="Arial" w:hAnsi="Arial" w:cs="Arial"/>
          <w:b/>
          <w:bCs/>
          <w:sz w:val="32"/>
          <w:szCs w:val="32"/>
          <w14:shadow w14:blurRad="63500" w14:dist="50800" w14:dir="18900000" w14:sx="0" w14:sy="0" w14:kx="0" w14:ky="0" w14:algn="none">
            <w14:srgbClr w14:val="000000">
              <w14:alpha w14:val="50000"/>
            </w14:srgbClr>
          </w14:shadow>
        </w:rPr>
      </w:pPr>
      <w:r w:rsidRPr="008154FB">
        <w:rPr>
          <w:rFonts w:ascii="Arial" w:hAnsi="Arial" w:cs="Arial"/>
          <w:b/>
          <w:bCs/>
          <w:sz w:val="32"/>
          <w:szCs w:val="32"/>
          <w14:shadow w14:blurRad="63500" w14:dist="50800" w14:dir="18900000" w14:sx="0" w14:sy="0" w14:kx="0" w14:ky="0" w14:algn="none">
            <w14:srgbClr w14:val="000000">
              <w14:alpha w14:val="50000"/>
            </w14:srgbClr>
          </w14:shadow>
        </w:rPr>
        <w:t>Virtual “Boots to Business: Reboot” Seminar</w:t>
      </w:r>
    </w:p>
    <w:p w14:paraId="05BEE2A7" w14:textId="77777777" w:rsidR="008154FB" w:rsidRPr="008154FB" w:rsidRDefault="008154FB" w:rsidP="008154FB">
      <w:pPr>
        <w:widowControl w:val="0"/>
        <w:spacing w:after="0" w:line="240" w:lineRule="auto"/>
        <w:jc w:val="center"/>
        <w:rPr>
          <w:rFonts w:ascii="Arial" w:hAnsi="Arial" w:cs="Arial"/>
          <w:b/>
          <w:bCs/>
          <w:sz w:val="32"/>
          <w:szCs w:val="32"/>
          <w14:shadow w14:blurRad="63500" w14:dist="50800" w14:dir="18900000" w14:sx="0" w14:sy="0" w14:kx="0" w14:ky="0" w14:algn="none">
            <w14:srgbClr w14:val="000000">
              <w14:alpha w14:val="50000"/>
            </w14:srgbClr>
          </w14:shadow>
        </w:rPr>
      </w:pPr>
    </w:p>
    <w:p w14:paraId="408C0633" w14:textId="01FA1B19" w:rsidR="008154FB" w:rsidRPr="008154FB" w:rsidRDefault="008154FB" w:rsidP="008154FB">
      <w:pPr>
        <w:widowControl w:val="0"/>
        <w:spacing w:after="0" w:line="240" w:lineRule="auto"/>
        <w:rPr>
          <w:rFonts w:ascii="Arial" w:hAnsi="Arial" w:cs="Arial"/>
          <w:i/>
          <w:iCs/>
          <w:szCs w:val="24"/>
        </w:rPr>
      </w:pPr>
      <w:r>
        <w:rPr>
          <w:rFonts w:ascii="Arial" w:hAnsi="Arial" w:cs="Arial"/>
          <w:szCs w:val="24"/>
        </w:rPr>
        <w:t>ALBUQUERQUE--The New Mexico Veterans Business Outreach Center (VBOC)—the veterans business development division of the New Mexico Department of Veterans Services--</w:t>
      </w:r>
      <w:r w:rsidRPr="008154FB">
        <w:rPr>
          <w:rFonts w:ascii="Arial" w:hAnsi="Arial" w:cs="Arial"/>
          <w:szCs w:val="24"/>
        </w:rPr>
        <w:t xml:space="preserve">and San Juan College are hosting a two-day online </w:t>
      </w:r>
      <w:r w:rsidRPr="008154FB">
        <w:rPr>
          <w:rFonts w:ascii="Arial" w:hAnsi="Arial" w:cs="Arial"/>
          <w:i/>
          <w:iCs/>
          <w:szCs w:val="24"/>
        </w:rPr>
        <w:t xml:space="preserve">Boots to Business: Reboot” </w:t>
      </w:r>
      <w:r w:rsidRPr="008154FB">
        <w:rPr>
          <w:rFonts w:ascii="Arial" w:hAnsi="Arial" w:cs="Arial"/>
          <w:szCs w:val="24"/>
        </w:rPr>
        <w:t>seminar</w:t>
      </w:r>
      <w:r w:rsidRPr="008154FB">
        <w:rPr>
          <w:rFonts w:ascii="Arial" w:hAnsi="Arial" w:cs="Arial"/>
          <w:i/>
          <w:iCs/>
          <w:szCs w:val="24"/>
        </w:rPr>
        <w:t xml:space="preserve"> </w:t>
      </w:r>
      <w:r w:rsidRPr="008154FB">
        <w:rPr>
          <w:rFonts w:ascii="Arial" w:hAnsi="Arial" w:cs="Arial"/>
          <w:szCs w:val="24"/>
        </w:rPr>
        <w:t>February 1 &amp; 2 for anyone interested in starting or growing a small business.</w:t>
      </w:r>
      <w:r w:rsidRPr="008154FB">
        <w:rPr>
          <w:rFonts w:ascii="Arial" w:hAnsi="Arial" w:cs="Arial"/>
          <w:i/>
          <w:iCs/>
          <w:szCs w:val="24"/>
        </w:rPr>
        <w:t xml:space="preserve"> </w:t>
      </w:r>
    </w:p>
    <w:p w14:paraId="56D6B369" w14:textId="77777777" w:rsidR="008154FB" w:rsidRPr="008154FB" w:rsidRDefault="008154FB" w:rsidP="008154FB">
      <w:pPr>
        <w:widowControl w:val="0"/>
        <w:spacing w:after="0" w:line="240" w:lineRule="auto"/>
        <w:rPr>
          <w:rFonts w:ascii="Arial" w:hAnsi="Arial" w:cs="Arial"/>
          <w:szCs w:val="24"/>
        </w:rPr>
      </w:pPr>
      <w:r w:rsidRPr="008154FB">
        <w:rPr>
          <w:rFonts w:ascii="Arial" w:hAnsi="Arial" w:cs="Arial"/>
          <w:szCs w:val="24"/>
        </w:rPr>
        <w:t> </w:t>
      </w:r>
    </w:p>
    <w:p w14:paraId="05AD97AB" w14:textId="506F7B6B" w:rsidR="008154FB" w:rsidRPr="008154FB" w:rsidRDefault="008154FB" w:rsidP="008154FB">
      <w:pPr>
        <w:widowControl w:val="0"/>
        <w:spacing w:after="0" w:line="240" w:lineRule="auto"/>
        <w:rPr>
          <w:rFonts w:ascii="Arial" w:hAnsi="Arial" w:cs="Arial"/>
          <w:szCs w:val="24"/>
        </w:rPr>
      </w:pPr>
      <w:r w:rsidRPr="008154FB">
        <w:rPr>
          <w:rFonts w:ascii="Arial" w:hAnsi="Arial" w:cs="Arial"/>
          <w:szCs w:val="24"/>
        </w:rPr>
        <w:t>Though</w:t>
      </w:r>
      <w:r>
        <w:rPr>
          <w:rFonts w:ascii="Arial" w:hAnsi="Arial" w:cs="Arial"/>
          <w:szCs w:val="24"/>
        </w:rPr>
        <w:t xml:space="preserve"> these seminars are</w:t>
      </w:r>
      <w:r w:rsidRPr="008154FB">
        <w:rPr>
          <w:rFonts w:ascii="Arial" w:hAnsi="Arial" w:cs="Arial"/>
          <w:szCs w:val="24"/>
        </w:rPr>
        <w:t xml:space="preserve"> typically for veterans and transitioning active-duty personnel, the VBOC and San Juan College are extending an invitation to any entrepreneurial-minded person for this two-day seminar—which will run four hours each day, from 8am-noon. </w:t>
      </w:r>
    </w:p>
    <w:p w14:paraId="6FA02A66" w14:textId="77777777" w:rsidR="008154FB" w:rsidRPr="008154FB" w:rsidRDefault="008154FB" w:rsidP="008154FB">
      <w:pPr>
        <w:widowControl w:val="0"/>
        <w:spacing w:after="0" w:line="240" w:lineRule="auto"/>
        <w:rPr>
          <w:rFonts w:ascii="Arial" w:hAnsi="Arial" w:cs="Arial"/>
          <w:szCs w:val="24"/>
        </w:rPr>
      </w:pPr>
      <w:r w:rsidRPr="008154FB">
        <w:rPr>
          <w:rFonts w:ascii="Arial" w:hAnsi="Arial" w:cs="Arial"/>
          <w:szCs w:val="24"/>
        </w:rPr>
        <w:t> </w:t>
      </w:r>
    </w:p>
    <w:p w14:paraId="0424E10E" w14:textId="1601C818" w:rsidR="008154FB" w:rsidRPr="008154FB" w:rsidRDefault="008154FB" w:rsidP="008154FB">
      <w:pPr>
        <w:widowControl w:val="0"/>
        <w:spacing w:after="0" w:line="240" w:lineRule="auto"/>
        <w:rPr>
          <w:rFonts w:ascii="Arial" w:hAnsi="Arial" w:cs="Arial"/>
          <w:szCs w:val="24"/>
        </w:rPr>
      </w:pPr>
      <w:r w:rsidRPr="008154FB">
        <w:rPr>
          <w:rFonts w:ascii="Arial" w:hAnsi="Arial" w:cs="Arial"/>
          <w:szCs w:val="24"/>
        </w:rPr>
        <w:t>This two-day course provides an overview of business fundamentals. It introduces techniques for evaluating the feasibility of business concepts, and goes over the steps needed to develop an all-important business plan—a “must” for anyone looking to start or expand a business. Participants will also be introduced to a broad spectrum of entrepreneurial business concepts, the many resources available to access start-up capital and technical assistance, contracting opportunities, and more.</w:t>
      </w:r>
    </w:p>
    <w:p w14:paraId="15DA7F99" w14:textId="77777777" w:rsidR="008154FB" w:rsidRPr="008154FB" w:rsidRDefault="008154FB" w:rsidP="008154FB">
      <w:pPr>
        <w:widowControl w:val="0"/>
        <w:spacing w:after="0" w:line="240" w:lineRule="auto"/>
        <w:rPr>
          <w:rFonts w:ascii="Arial" w:hAnsi="Arial" w:cs="Arial"/>
          <w:szCs w:val="24"/>
        </w:rPr>
      </w:pPr>
      <w:r w:rsidRPr="008154FB">
        <w:rPr>
          <w:rFonts w:ascii="Arial" w:hAnsi="Arial" w:cs="Arial"/>
          <w:szCs w:val="24"/>
        </w:rPr>
        <w:t> </w:t>
      </w:r>
    </w:p>
    <w:p w14:paraId="7A5DDC2E" w14:textId="77777777" w:rsidR="008154FB" w:rsidRPr="008154FB" w:rsidRDefault="008154FB" w:rsidP="008154FB">
      <w:pPr>
        <w:widowControl w:val="0"/>
        <w:spacing w:after="0" w:line="240" w:lineRule="auto"/>
        <w:rPr>
          <w:rFonts w:ascii="Arial" w:hAnsi="Arial" w:cs="Arial"/>
          <w:szCs w:val="24"/>
        </w:rPr>
      </w:pPr>
      <w:r w:rsidRPr="008154FB">
        <w:rPr>
          <w:rFonts w:ascii="Arial" w:hAnsi="Arial" w:cs="Arial"/>
          <w:szCs w:val="24"/>
        </w:rPr>
        <w:t xml:space="preserve">There is no charge, but pre-registration is required and can be done online at </w:t>
      </w:r>
    </w:p>
    <w:p w14:paraId="7DD4DB7A" w14:textId="6216CD0A" w:rsidR="008154FB" w:rsidRPr="008154FB" w:rsidRDefault="008154FB" w:rsidP="008154FB">
      <w:pPr>
        <w:widowControl w:val="0"/>
        <w:spacing w:after="0" w:line="240" w:lineRule="auto"/>
        <w:rPr>
          <w:rFonts w:ascii="Arial" w:hAnsi="Arial" w:cs="Arial"/>
          <w:szCs w:val="24"/>
        </w:rPr>
      </w:pPr>
      <w:hyperlink r:id="rId9" w:history="1">
        <w:r w:rsidRPr="008154FB">
          <w:rPr>
            <w:rStyle w:val="Hyperlink"/>
            <w:rFonts w:ascii="Arial" w:hAnsi="Arial" w:cs="Arial"/>
            <w:color w:val="0000CC"/>
            <w:szCs w:val="24"/>
          </w:rPr>
          <w:t>https://sbavets.force.com/s/class/a00t000000S4IDRAA3/new-mexico-district-officeonline20220201reboot</w:t>
        </w:r>
      </w:hyperlink>
      <w:r w:rsidRPr="008154FB">
        <w:rPr>
          <w:rFonts w:ascii="Arial" w:hAnsi="Arial" w:cs="Arial"/>
          <w:color w:val="0000CC"/>
          <w:szCs w:val="24"/>
        </w:rPr>
        <w:t xml:space="preserve">. </w:t>
      </w:r>
      <w:r w:rsidRPr="008154FB">
        <w:rPr>
          <w:rFonts w:ascii="Arial" w:hAnsi="Arial" w:cs="Arial"/>
          <w:szCs w:val="24"/>
        </w:rPr>
        <w:t>You will be asked to log in or create a log in at the top of the page</w:t>
      </w:r>
      <w:r>
        <w:rPr>
          <w:rFonts w:ascii="Arial" w:hAnsi="Arial" w:cs="Arial"/>
          <w:szCs w:val="24"/>
        </w:rPr>
        <w:t>, and the online link for the seminars will be provided.</w:t>
      </w:r>
      <w:bookmarkStart w:id="0" w:name="_GoBack"/>
      <w:bookmarkEnd w:id="0"/>
    </w:p>
    <w:p w14:paraId="69F4C071" w14:textId="77777777" w:rsidR="008154FB" w:rsidRPr="008154FB" w:rsidRDefault="008154FB" w:rsidP="008154FB">
      <w:pPr>
        <w:widowControl w:val="0"/>
        <w:spacing w:after="0" w:line="240" w:lineRule="auto"/>
        <w:rPr>
          <w:rFonts w:ascii="Arial" w:hAnsi="Arial" w:cs="Arial"/>
          <w:szCs w:val="24"/>
        </w:rPr>
      </w:pPr>
      <w:r w:rsidRPr="008154FB">
        <w:rPr>
          <w:rFonts w:ascii="Arial" w:hAnsi="Arial" w:cs="Arial"/>
          <w:szCs w:val="24"/>
        </w:rPr>
        <w:t> </w:t>
      </w:r>
    </w:p>
    <w:p w14:paraId="08752CA3" w14:textId="5D6602CE" w:rsidR="008154FB" w:rsidRPr="008154FB" w:rsidRDefault="008154FB" w:rsidP="008154FB">
      <w:pPr>
        <w:widowControl w:val="0"/>
        <w:spacing w:after="0" w:line="240" w:lineRule="auto"/>
        <w:rPr>
          <w:rFonts w:ascii="Arial" w:hAnsi="Arial" w:cs="Arial"/>
          <w:szCs w:val="24"/>
        </w:rPr>
      </w:pPr>
      <w:r w:rsidRPr="008154FB">
        <w:rPr>
          <w:rFonts w:ascii="Arial" w:hAnsi="Arial" w:cs="Arial"/>
          <w:szCs w:val="24"/>
        </w:rPr>
        <w:t xml:space="preserve">For more information, contact VBOC Director Rich Coffel at </w:t>
      </w:r>
      <w:hyperlink r:id="rId10" w:history="1">
        <w:r w:rsidRPr="008154FB">
          <w:rPr>
            <w:rStyle w:val="Hyperlink"/>
            <w:rFonts w:ascii="Arial" w:hAnsi="Arial" w:cs="Arial"/>
            <w:color w:val="0000CC"/>
            <w:szCs w:val="24"/>
          </w:rPr>
          <w:t>richardL.coffel@state.nm.us</w:t>
        </w:r>
      </w:hyperlink>
      <w:r w:rsidRPr="008154FB">
        <w:rPr>
          <w:rFonts w:ascii="Arial" w:hAnsi="Arial" w:cs="Arial"/>
          <w:szCs w:val="24"/>
        </w:rPr>
        <w:t xml:space="preserve"> or (505) 220-9932</w:t>
      </w:r>
    </w:p>
    <w:p w14:paraId="123E0CCF" w14:textId="77777777" w:rsidR="008154FB" w:rsidRDefault="008154FB" w:rsidP="008154FB">
      <w:pPr>
        <w:widowControl w:val="0"/>
        <w:spacing w:line="240" w:lineRule="auto"/>
        <w:rPr>
          <w:rFonts w:ascii="Calibri" w:hAnsi="Calibri"/>
          <w:sz w:val="20"/>
          <w:szCs w:val="20"/>
        </w:rPr>
      </w:pPr>
      <w:r>
        <w:t> </w:t>
      </w:r>
    </w:p>
    <w:p w14:paraId="134A96E2" w14:textId="7049281D" w:rsidR="004776A7" w:rsidRPr="000139FB" w:rsidRDefault="0024017E" w:rsidP="008154FB">
      <w:pPr>
        <w:pStyle w:val="NoSpacing"/>
        <w:rPr>
          <w:rFonts w:ascii="Arial" w:hAnsi="Arial" w:cs="Arial"/>
        </w:rPr>
      </w:pPr>
      <w:r w:rsidRPr="000139FB">
        <w:rPr>
          <w:rFonts w:ascii="Arial" w:hAnsi="Arial" w:cs="Arial"/>
        </w:rPr>
        <w:t> </w:t>
      </w:r>
      <w:r w:rsidR="0006417E" w:rsidRPr="000139FB">
        <w:rPr>
          <w:rFonts w:ascii="Arial" w:hAnsi="Arial" w:cs="Arial"/>
        </w:rPr>
        <w:t xml:space="preserve"> </w:t>
      </w:r>
    </w:p>
    <w:p w14:paraId="4AFA5E9B" w14:textId="5DA4B898" w:rsidR="004776A7" w:rsidRPr="000139FB" w:rsidRDefault="004776A7" w:rsidP="008154FB">
      <w:pPr>
        <w:spacing w:line="240" w:lineRule="auto"/>
        <w:jc w:val="center"/>
        <w:rPr>
          <w:rFonts w:ascii="Arial" w:eastAsiaTheme="minorEastAsia" w:hAnsi="Arial" w:cs="Arial"/>
          <w:bCs/>
          <w:noProof/>
          <w:szCs w:val="24"/>
        </w:rPr>
      </w:pPr>
      <w:r w:rsidRPr="000139FB">
        <w:rPr>
          <w:rFonts w:ascii="Arial" w:eastAsiaTheme="minorEastAsia" w:hAnsi="Arial" w:cs="Arial"/>
          <w:bCs/>
          <w:noProof/>
          <w:szCs w:val="24"/>
        </w:rPr>
        <w:t>###</w:t>
      </w:r>
    </w:p>
    <w:p w14:paraId="70BEB1E0" w14:textId="77777777" w:rsidR="0006417E" w:rsidRPr="000139FB" w:rsidRDefault="0006417E" w:rsidP="008154FB">
      <w:pPr>
        <w:pStyle w:val="NoSpacing"/>
        <w:rPr>
          <w:rFonts w:ascii="Arial" w:hAnsi="Arial" w:cs="Arial"/>
        </w:rPr>
      </w:pPr>
    </w:p>
    <w:p w14:paraId="3E9C3129" w14:textId="26014736" w:rsidR="00821D44" w:rsidRPr="000139FB" w:rsidRDefault="00821D44" w:rsidP="008154FB">
      <w:pPr>
        <w:pStyle w:val="NoSpacing"/>
        <w:rPr>
          <w:rFonts w:ascii="Arial" w:hAnsi="Arial" w:cs="Arial"/>
        </w:rPr>
      </w:pPr>
    </w:p>
    <w:p w14:paraId="6123B4B8" w14:textId="77777777" w:rsidR="00EC263C" w:rsidRPr="000139FB" w:rsidRDefault="00EC263C" w:rsidP="008154FB">
      <w:pPr>
        <w:pStyle w:val="NoSpacing"/>
        <w:jc w:val="both"/>
        <w:rPr>
          <w:rFonts w:ascii="Arial" w:hAnsi="Arial" w:cs="Arial"/>
          <w:b/>
        </w:rPr>
      </w:pPr>
      <w:r w:rsidRPr="000139FB">
        <w:rPr>
          <w:rFonts w:ascii="Arial" w:hAnsi="Arial" w:cs="Arial"/>
          <w:b/>
        </w:rPr>
        <w:t>The New Mexico Department of Veterans Services</w:t>
      </w:r>
    </w:p>
    <w:p w14:paraId="5AED93F6" w14:textId="31D8DE52" w:rsidR="00821D44" w:rsidRPr="000139FB" w:rsidRDefault="00EC263C" w:rsidP="008154FB">
      <w:pPr>
        <w:pStyle w:val="NoSpacing"/>
        <w:rPr>
          <w:rFonts w:ascii="Arial" w:hAnsi="Arial" w:cs="Arial"/>
          <w:b/>
          <w:color w:val="333333"/>
          <w:szCs w:val="24"/>
          <w:shd w:val="clear" w:color="auto" w:fill="FCFCF2"/>
        </w:rPr>
      </w:pPr>
      <w:r w:rsidRPr="000139FB">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0139FB">
        <w:rPr>
          <w:rFonts w:ascii="Arial" w:hAnsi="Arial" w:cs="Arial"/>
          <w:i/>
          <w:iCs/>
        </w:rPr>
        <w:t>Serving Those Who Served</w:t>
      </w:r>
    </w:p>
    <w:p w14:paraId="301194AC" w14:textId="15C70328" w:rsidR="00676BBE" w:rsidRPr="000139FB" w:rsidRDefault="00676BBE" w:rsidP="008154FB">
      <w:pPr>
        <w:pStyle w:val="NoSpacing"/>
        <w:rPr>
          <w:rFonts w:ascii="Arial" w:hAnsi="Arial" w:cs="Arial"/>
        </w:rPr>
      </w:pPr>
    </w:p>
    <w:sectPr w:rsidR="00676BBE" w:rsidRPr="00013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139FB"/>
    <w:rsid w:val="000439F4"/>
    <w:rsid w:val="000477C0"/>
    <w:rsid w:val="0006417E"/>
    <w:rsid w:val="000709D6"/>
    <w:rsid w:val="00080F81"/>
    <w:rsid w:val="000D58E0"/>
    <w:rsid w:val="00107526"/>
    <w:rsid w:val="00131A51"/>
    <w:rsid w:val="00140940"/>
    <w:rsid w:val="001426B8"/>
    <w:rsid w:val="00144701"/>
    <w:rsid w:val="0017240D"/>
    <w:rsid w:val="001C476C"/>
    <w:rsid w:val="001D0BC9"/>
    <w:rsid w:val="00235D8D"/>
    <w:rsid w:val="00237B90"/>
    <w:rsid w:val="0024017E"/>
    <w:rsid w:val="0026390C"/>
    <w:rsid w:val="00272BCB"/>
    <w:rsid w:val="00281AE3"/>
    <w:rsid w:val="00292C42"/>
    <w:rsid w:val="00294EAE"/>
    <w:rsid w:val="002A681A"/>
    <w:rsid w:val="002B63D4"/>
    <w:rsid w:val="002E0090"/>
    <w:rsid w:val="003402EC"/>
    <w:rsid w:val="00345C07"/>
    <w:rsid w:val="00383866"/>
    <w:rsid w:val="00390C6D"/>
    <w:rsid w:val="003D2D9E"/>
    <w:rsid w:val="003E26D5"/>
    <w:rsid w:val="00402D8F"/>
    <w:rsid w:val="00411934"/>
    <w:rsid w:val="004372AA"/>
    <w:rsid w:val="00473F9B"/>
    <w:rsid w:val="004776A7"/>
    <w:rsid w:val="004959FF"/>
    <w:rsid w:val="004B68A8"/>
    <w:rsid w:val="004C3807"/>
    <w:rsid w:val="004F5543"/>
    <w:rsid w:val="00555724"/>
    <w:rsid w:val="00556B77"/>
    <w:rsid w:val="00560D43"/>
    <w:rsid w:val="00567E78"/>
    <w:rsid w:val="00573C72"/>
    <w:rsid w:val="00597183"/>
    <w:rsid w:val="005B001B"/>
    <w:rsid w:val="005B4B8C"/>
    <w:rsid w:val="005E43FA"/>
    <w:rsid w:val="00605E56"/>
    <w:rsid w:val="006360B0"/>
    <w:rsid w:val="0066763A"/>
    <w:rsid w:val="00676BBE"/>
    <w:rsid w:val="006C589D"/>
    <w:rsid w:val="006F41AB"/>
    <w:rsid w:val="006F4DA5"/>
    <w:rsid w:val="007B3F6A"/>
    <w:rsid w:val="007C10F4"/>
    <w:rsid w:val="007F5C91"/>
    <w:rsid w:val="007F69FE"/>
    <w:rsid w:val="008154FB"/>
    <w:rsid w:val="00821D44"/>
    <w:rsid w:val="00824B55"/>
    <w:rsid w:val="00886CD2"/>
    <w:rsid w:val="008A3D60"/>
    <w:rsid w:val="008C4695"/>
    <w:rsid w:val="008E6DED"/>
    <w:rsid w:val="008E7D34"/>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BD428E"/>
    <w:rsid w:val="00C43FA7"/>
    <w:rsid w:val="00C65F4B"/>
    <w:rsid w:val="00C75E88"/>
    <w:rsid w:val="00C82784"/>
    <w:rsid w:val="00CB3586"/>
    <w:rsid w:val="00CC78E0"/>
    <w:rsid w:val="00CE4915"/>
    <w:rsid w:val="00CF1F90"/>
    <w:rsid w:val="00D210C1"/>
    <w:rsid w:val="00D404F5"/>
    <w:rsid w:val="00D44627"/>
    <w:rsid w:val="00D46704"/>
    <w:rsid w:val="00D72E91"/>
    <w:rsid w:val="00D73995"/>
    <w:rsid w:val="00D765B8"/>
    <w:rsid w:val="00D83FDA"/>
    <w:rsid w:val="00DB352B"/>
    <w:rsid w:val="00DD0706"/>
    <w:rsid w:val="00DD1E3D"/>
    <w:rsid w:val="00E20952"/>
    <w:rsid w:val="00E5063E"/>
    <w:rsid w:val="00E545DE"/>
    <w:rsid w:val="00E56598"/>
    <w:rsid w:val="00E91AE9"/>
    <w:rsid w:val="00EC263C"/>
    <w:rsid w:val="00ED264D"/>
    <w:rsid w:val="00EE12A0"/>
    <w:rsid w:val="00EE13DA"/>
    <w:rsid w:val="00EE4760"/>
    <w:rsid w:val="00F15E0F"/>
    <w:rsid w:val="00F34E2B"/>
    <w:rsid w:val="00F462B6"/>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30309788">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580097133">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ichardL.coffel@state.nm.us" TargetMode="External"/><Relationship Id="rId4" Type="http://schemas.openxmlformats.org/officeDocument/2006/relationships/numbering" Target="numbering.xml"/><Relationship Id="rId9" Type="http://schemas.openxmlformats.org/officeDocument/2006/relationships/hyperlink" Target="https://sbavets.force.com/s/class/a00t000000S4IDRAA3/new-mexico-district-officeonline20220201rebo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AA319-6824-4CAC-B183-26BE2F8EEB8D}">
  <ds:schemaRefs>
    <ds:schemaRef ds:uri="http://schemas.microsoft.com/sharepoint/v3/contenttype/forms"/>
  </ds:schemaRefs>
</ds:datastoreItem>
</file>

<file path=customXml/itemProps2.xml><?xml version="1.0" encoding="utf-8"?>
<ds:datastoreItem xmlns:ds="http://schemas.openxmlformats.org/officeDocument/2006/customXml" ds:itemID="{98E1DC24-CC0C-4F83-89C6-307787D9D12C}">
  <ds:schemaRefs>
    <ds:schemaRef ds:uri="http://purl.org/dc/terms/"/>
    <ds:schemaRef ds:uri="http://schemas.microsoft.com/office/2006/documentManagement/types"/>
    <ds:schemaRef ds:uri="31eae7b7-a09d-42ab-a223-ff785be4d563"/>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2</cp:revision>
  <dcterms:created xsi:type="dcterms:W3CDTF">2022-01-24T16:33:00Z</dcterms:created>
  <dcterms:modified xsi:type="dcterms:W3CDTF">2022-01-24T16:33:00Z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