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200"/>
        <w:gridCol w:w="3600"/>
      </w:tblGrid>
      <w:tr w:rsidR="00A272C0" w:rsidRPr="00AA4794" w:rsidTr="00BD6E91">
        <w:trPr>
          <w:cnfStyle w:val="100000000000" w:firstRow="1" w:lastRow="0" w:firstColumn="0" w:lastColumn="0" w:oddVBand="0" w:evenVBand="0" w:oddHBand="0" w:evenHBand="0" w:firstRowFirstColumn="0" w:firstRowLastColumn="0" w:lastRowFirstColumn="0" w:lastRowLastColumn="0"/>
          <w:trHeight w:hRule="exact" w:val="14400"/>
        </w:trPr>
        <w:tc>
          <w:tcPr>
            <w:tcW w:w="7200" w:type="dxa"/>
            <w:tcMar>
              <w:right w:w="288" w:type="dxa"/>
            </w:tcMar>
          </w:tcPr>
          <w:p w:rsidR="00A272C0" w:rsidRPr="008C61B5" w:rsidRDefault="00A272C0" w:rsidP="00BD6E91">
            <w:pPr>
              <w:spacing w:after="160"/>
              <w:rPr>
                <w:sz w:val="32"/>
                <w:szCs w:val="32"/>
              </w:rPr>
            </w:pPr>
            <w:bookmarkStart w:id="0" w:name="_Hlk517172862"/>
            <w:bookmarkStart w:id="1" w:name="_GoBack"/>
            <w:r w:rsidRPr="008C61B5">
              <w:rPr>
                <w:noProof/>
                <w:sz w:val="32"/>
                <w:szCs w:val="32"/>
                <w:lang w:eastAsia="en-US"/>
              </w:rPr>
              <w:drawing>
                <wp:inline distT="0" distB="0" distL="0" distR="0" wp14:anchorId="7861908A" wp14:editId="51F2E5AF">
                  <wp:extent cx="4048125" cy="26639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9852" cy="2671706"/>
                          </a:xfrm>
                          <a:prstGeom prst="rect">
                            <a:avLst/>
                          </a:prstGeom>
                          <a:noFill/>
                          <a:ln>
                            <a:noFill/>
                          </a:ln>
                        </pic:spPr>
                      </pic:pic>
                    </a:graphicData>
                  </a:graphic>
                </wp:inline>
              </w:drawing>
            </w:r>
            <w:bookmarkEnd w:id="1"/>
          </w:p>
          <w:p w:rsidR="00A272C0" w:rsidRPr="00A272C0" w:rsidRDefault="00A272C0" w:rsidP="00BD6E91">
            <w:pPr>
              <w:pStyle w:val="Date"/>
              <w:jc w:val="center"/>
              <w:rPr>
                <w:b/>
                <w:sz w:val="56"/>
                <w:szCs w:val="56"/>
              </w:rPr>
            </w:pPr>
            <w:r w:rsidRPr="00A272C0">
              <w:rPr>
                <w:b/>
                <w:sz w:val="56"/>
                <w:szCs w:val="56"/>
              </w:rPr>
              <w:t>SAVE THE DATE</w:t>
            </w:r>
          </w:p>
          <w:p w:rsidR="00A272C0" w:rsidRPr="00A272C0" w:rsidRDefault="00A272C0" w:rsidP="00BD6E91">
            <w:pPr>
              <w:pStyle w:val="Title"/>
              <w:rPr>
                <w:b/>
                <w:color w:val="auto"/>
                <w:sz w:val="36"/>
                <w:szCs w:val="36"/>
              </w:rPr>
            </w:pPr>
            <w:r w:rsidRPr="00A272C0">
              <w:rPr>
                <w:b/>
                <w:color w:val="auto"/>
                <w:sz w:val="36"/>
                <w:szCs w:val="36"/>
              </w:rPr>
              <w:t>wEDNESDAY, July 31, 2019</w:t>
            </w:r>
          </w:p>
          <w:p w:rsidR="00A272C0" w:rsidRPr="00BD378B" w:rsidRDefault="00A272C0" w:rsidP="00BD6E91">
            <w:pPr>
              <w:pStyle w:val="Heading1"/>
              <w:outlineLvl w:val="0"/>
              <w:rPr>
                <w:rFonts w:asciiTheme="majorHAnsi" w:eastAsiaTheme="minorHAnsi" w:hAnsiTheme="majorHAnsi"/>
                <w:color w:val="auto"/>
                <w:lang w:eastAsia="en-US"/>
              </w:rPr>
            </w:pPr>
            <w:r>
              <w:rPr>
                <w:rFonts w:asciiTheme="majorHAnsi" w:eastAsiaTheme="minorHAnsi" w:hAnsiTheme="majorHAnsi"/>
                <w:color w:val="auto"/>
                <w:lang w:eastAsia="en-US"/>
              </w:rPr>
              <w:t>7</w:t>
            </w:r>
            <w:r w:rsidRPr="00BD378B">
              <w:rPr>
                <w:rFonts w:asciiTheme="majorHAnsi" w:eastAsiaTheme="minorHAnsi" w:hAnsiTheme="majorHAnsi"/>
                <w:color w:val="auto"/>
                <w:lang w:eastAsia="en-US"/>
              </w:rPr>
              <w:t>th Annual NMVAHCS Community Mental Health Summit</w:t>
            </w:r>
          </w:p>
          <w:p w:rsidR="00A272C0" w:rsidRPr="00A272C0" w:rsidRDefault="00A272C0" w:rsidP="00BD6E91">
            <w:pPr>
              <w:rPr>
                <w:rFonts w:asciiTheme="majorHAnsi" w:hAnsiTheme="majorHAnsi" w:cs="Arial"/>
                <w:b/>
                <w:color w:val="auto"/>
                <w:sz w:val="28"/>
                <w:szCs w:val="28"/>
              </w:rPr>
            </w:pPr>
            <w:r w:rsidRPr="00A272C0">
              <w:rPr>
                <w:rFonts w:asciiTheme="majorHAnsi" w:hAnsiTheme="majorHAnsi" w:cs="Arial"/>
                <w:b/>
                <w:color w:val="auto"/>
                <w:sz w:val="28"/>
                <w:szCs w:val="28"/>
              </w:rPr>
              <w:t>8:00 am – 4:00 pm</w:t>
            </w:r>
          </w:p>
          <w:p w:rsidR="00A272C0" w:rsidRPr="00A272C0" w:rsidRDefault="00A272C0" w:rsidP="00BD6E91">
            <w:pPr>
              <w:pStyle w:val="NoSpacing"/>
              <w:rPr>
                <w:rFonts w:asciiTheme="majorHAnsi" w:hAnsiTheme="majorHAnsi" w:cs="Arial"/>
                <w:b/>
                <w:color w:val="auto"/>
                <w:sz w:val="28"/>
                <w:szCs w:val="28"/>
              </w:rPr>
            </w:pPr>
            <w:r w:rsidRPr="00A272C0">
              <w:rPr>
                <w:rFonts w:asciiTheme="majorHAnsi" w:hAnsiTheme="majorHAnsi" w:cs="Arial"/>
                <w:b/>
                <w:color w:val="auto"/>
                <w:sz w:val="28"/>
                <w:szCs w:val="28"/>
              </w:rPr>
              <w:t>New Mexico Veterans’ Memorial</w:t>
            </w:r>
          </w:p>
          <w:p w:rsidR="00A272C0" w:rsidRPr="00A272C0" w:rsidRDefault="00A272C0" w:rsidP="00BD6E91">
            <w:pPr>
              <w:pStyle w:val="NoSpacing"/>
              <w:rPr>
                <w:rFonts w:asciiTheme="majorHAnsi" w:hAnsiTheme="majorHAnsi" w:cs="Arial"/>
                <w:b/>
                <w:color w:val="auto"/>
                <w:sz w:val="28"/>
                <w:szCs w:val="28"/>
              </w:rPr>
            </w:pPr>
            <w:r w:rsidRPr="00A272C0">
              <w:rPr>
                <w:rFonts w:asciiTheme="majorHAnsi" w:hAnsiTheme="majorHAnsi" w:cs="Arial"/>
                <w:b/>
                <w:color w:val="auto"/>
                <w:sz w:val="28"/>
                <w:szCs w:val="28"/>
              </w:rPr>
              <w:t>1100 Louisiana Blvd SE</w:t>
            </w:r>
          </w:p>
          <w:p w:rsidR="00A272C0" w:rsidRPr="00A272C0" w:rsidRDefault="00A272C0" w:rsidP="00BD6E91">
            <w:pPr>
              <w:pStyle w:val="NoSpacing"/>
              <w:rPr>
                <w:rFonts w:asciiTheme="majorHAnsi" w:hAnsiTheme="majorHAnsi" w:cs="Arial"/>
                <w:b/>
                <w:color w:val="auto"/>
                <w:sz w:val="28"/>
                <w:szCs w:val="28"/>
              </w:rPr>
            </w:pPr>
            <w:r w:rsidRPr="00A272C0">
              <w:rPr>
                <w:rFonts w:asciiTheme="majorHAnsi" w:hAnsiTheme="majorHAnsi" w:cs="Arial"/>
                <w:b/>
                <w:color w:val="auto"/>
                <w:sz w:val="28"/>
                <w:szCs w:val="28"/>
              </w:rPr>
              <w:t>Albuquerque, New Mexico </w:t>
            </w:r>
          </w:p>
          <w:p w:rsidR="00A272C0" w:rsidRPr="00BD378B" w:rsidRDefault="00A272C0" w:rsidP="00BD6E91">
            <w:pPr>
              <w:rPr>
                <w:color w:val="auto"/>
                <w:lang w:eastAsia="en-US"/>
              </w:rPr>
            </w:pPr>
          </w:p>
          <w:p w:rsidR="00A272C0" w:rsidRPr="00BD378B" w:rsidRDefault="00A272C0" w:rsidP="00BD6E91">
            <w:pPr>
              <w:rPr>
                <w:rFonts w:asciiTheme="majorHAnsi" w:hAnsiTheme="majorHAnsi"/>
                <w:color w:val="auto"/>
              </w:rPr>
            </w:pPr>
            <w:r w:rsidRPr="00BD378B">
              <w:rPr>
                <w:rFonts w:asciiTheme="majorHAnsi" w:hAnsiTheme="majorHAnsi"/>
                <w:b/>
                <w:color w:val="auto"/>
              </w:rPr>
              <w:t>Purpose:</w:t>
            </w:r>
            <w:r w:rsidRPr="00BD378B">
              <w:rPr>
                <w:rFonts w:asciiTheme="majorHAnsi" w:hAnsiTheme="majorHAnsi"/>
                <w:color w:val="auto"/>
              </w:rPr>
              <w:t xml:space="preserve">  The purpose of the VA Community Mental Health Summit is to foster partnerships and collaboration between community stakeholders and VA Medical Centers. The underlying principle is to recognize that truly Veteran-centered, recovery-oriented care requires active and ongoing cooperation with community partners.</w:t>
            </w:r>
          </w:p>
          <w:p w:rsidR="00A272C0" w:rsidRDefault="00A272C0" w:rsidP="00BD6E91">
            <w:pPr>
              <w:rPr>
                <w:rFonts w:ascii="Arial" w:hAnsi="Arial" w:cs="Arial"/>
                <w:b/>
                <w:i/>
                <w:sz w:val="28"/>
                <w:szCs w:val="28"/>
              </w:rPr>
            </w:pPr>
          </w:p>
          <w:p w:rsidR="00A272C0" w:rsidRDefault="00A272C0" w:rsidP="00BD6E91">
            <w:pPr>
              <w:rPr>
                <w:rFonts w:ascii="Arial" w:hAnsi="Arial" w:cs="Arial"/>
                <w:b/>
                <w:i/>
                <w:sz w:val="28"/>
                <w:szCs w:val="28"/>
              </w:rPr>
            </w:pPr>
            <w:r w:rsidRPr="00BD378B">
              <w:rPr>
                <w:rFonts w:ascii="Arial" w:hAnsi="Arial" w:cs="Arial"/>
                <w:b/>
                <w:i/>
                <w:sz w:val="28"/>
                <w:szCs w:val="28"/>
              </w:rPr>
              <w:lastRenderedPageBreak/>
              <w:t>Formal Invitation and Full Agenda to Follow</w:t>
            </w:r>
          </w:p>
          <w:p w:rsidR="00A272C0" w:rsidRPr="00BD378B" w:rsidRDefault="00A272C0" w:rsidP="00BD6E91">
            <w:pPr>
              <w:rPr>
                <w:rFonts w:ascii="Arial" w:hAnsi="Arial" w:cs="Arial"/>
                <w:b/>
                <w:i/>
                <w:sz w:val="28"/>
                <w:szCs w:val="28"/>
              </w:rPr>
            </w:pPr>
          </w:p>
          <w:p w:rsidR="00A272C0" w:rsidRPr="00AA4794" w:rsidRDefault="00A272C0" w:rsidP="00BD6E91">
            <w:pPr>
              <w:spacing w:after="160"/>
            </w:pPr>
            <w:r>
              <w:rPr>
                <w:noProof/>
                <w:lang w:eastAsia="en-US"/>
              </w:rPr>
              <w:drawing>
                <wp:inline distT="0" distB="0" distL="0" distR="0" wp14:anchorId="6E62459C" wp14:editId="4B15661C">
                  <wp:extent cx="4219346" cy="1048385"/>
                  <wp:effectExtent l="0" t="0" r="0" b="0"/>
                  <wp:docPr id="2" name="Picture 2" descr="C:\Users\vhaabqgrahal\AppData\Local\Microsoft\Windows\Temporary Internet Files\Content.Word\VA-NMVAHCS PNG Signature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abqgrahal\AppData\Local\Microsoft\Windows\Temporary Internet Files\Content.Word\VA-NMVAHCS PNG Signature Logo 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6980" cy="1052766"/>
                          </a:xfrm>
                          <a:prstGeom prst="rect">
                            <a:avLst/>
                          </a:prstGeom>
                          <a:noFill/>
                          <a:ln>
                            <a:noFill/>
                          </a:ln>
                        </pic:spPr>
                      </pic:pic>
                    </a:graphicData>
                  </a:graphic>
                </wp:inline>
              </w:drawing>
            </w:r>
          </w:p>
          <w:p w:rsidR="00A272C0" w:rsidRPr="00AA4794" w:rsidRDefault="00A272C0" w:rsidP="00BD6E91">
            <w:pPr>
              <w:spacing w:after="160"/>
            </w:pPr>
          </w:p>
        </w:tc>
        <w:tc>
          <w:tcPr>
            <w:tcW w:w="3600" w:type="dxa"/>
          </w:tcPr>
          <w:p w:rsidR="00A272C0" w:rsidRPr="008C61B5" w:rsidRDefault="00A272C0" w:rsidP="00A272C0">
            <w:pPr>
              <w:pStyle w:val="Heading2"/>
              <w:outlineLvl w:val="1"/>
            </w:pPr>
            <w:r w:rsidRPr="008C61B5">
              <w:lastRenderedPageBreak/>
              <w:t>CREATING A COMMUNITY OF HOPE</w:t>
            </w:r>
          </w:p>
          <w:p w:rsidR="00886DCE" w:rsidRPr="00886DCE" w:rsidRDefault="00886DCE" w:rsidP="00A272C0">
            <w:pPr>
              <w:pStyle w:val="Heading2"/>
              <w:numPr>
                <w:ilvl w:val="0"/>
                <w:numId w:val="1"/>
              </w:numPr>
              <w:jc w:val="left"/>
              <w:outlineLvl w:val="1"/>
              <w:rPr>
                <w:sz w:val="24"/>
                <w:szCs w:val="24"/>
              </w:rPr>
            </w:pPr>
            <w:r>
              <w:rPr>
                <w:sz w:val="24"/>
                <w:szCs w:val="24"/>
              </w:rPr>
              <w:t>PARTNERSHIPS</w:t>
            </w:r>
          </w:p>
          <w:p w:rsidR="00886DCE" w:rsidRPr="00886DCE" w:rsidRDefault="00886DCE" w:rsidP="00A272C0">
            <w:pPr>
              <w:pStyle w:val="Heading2"/>
              <w:numPr>
                <w:ilvl w:val="0"/>
                <w:numId w:val="1"/>
              </w:numPr>
              <w:jc w:val="left"/>
              <w:outlineLvl w:val="1"/>
              <w:rPr>
                <w:sz w:val="24"/>
                <w:szCs w:val="24"/>
              </w:rPr>
            </w:pPr>
            <w:r>
              <w:rPr>
                <w:sz w:val="24"/>
                <w:szCs w:val="24"/>
              </w:rPr>
              <w:t xml:space="preserve">DIALOGUE </w:t>
            </w:r>
          </w:p>
          <w:p w:rsidR="00A272C0" w:rsidRPr="00886DCE" w:rsidRDefault="00886DCE" w:rsidP="00A272C0">
            <w:pPr>
              <w:pStyle w:val="Heading2"/>
              <w:numPr>
                <w:ilvl w:val="0"/>
                <w:numId w:val="1"/>
              </w:numPr>
              <w:jc w:val="left"/>
              <w:outlineLvl w:val="1"/>
              <w:rPr>
                <w:sz w:val="24"/>
                <w:szCs w:val="24"/>
              </w:rPr>
            </w:pPr>
            <w:r>
              <w:rPr>
                <w:sz w:val="24"/>
                <w:szCs w:val="24"/>
              </w:rPr>
              <w:t>COLLABORATION</w:t>
            </w:r>
          </w:p>
          <w:p w:rsidR="00886DCE" w:rsidRPr="0099581E" w:rsidRDefault="00886DCE" w:rsidP="00A272C0">
            <w:pPr>
              <w:pStyle w:val="Heading2"/>
              <w:numPr>
                <w:ilvl w:val="0"/>
                <w:numId w:val="1"/>
              </w:numPr>
              <w:jc w:val="left"/>
              <w:outlineLvl w:val="1"/>
              <w:rPr>
                <w:sz w:val="24"/>
                <w:szCs w:val="24"/>
              </w:rPr>
            </w:pPr>
            <w:r>
              <w:rPr>
                <w:sz w:val="24"/>
                <w:szCs w:val="24"/>
              </w:rPr>
              <w:t>SOLUTION FOCUS</w:t>
            </w:r>
          </w:p>
          <w:p w:rsidR="00A272C0" w:rsidRPr="00911C42" w:rsidRDefault="0099581E" w:rsidP="00A272C0">
            <w:pPr>
              <w:pStyle w:val="Heading2"/>
              <w:ind w:left="1008"/>
              <w:jc w:val="left"/>
              <w:outlineLvl w:val="1"/>
              <w:rPr>
                <w:sz w:val="22"/>
                <w:szCs w:val="22"/>
              </w:rPr>
            </w:pPr>
            <w:r>
              <w:rPr>
                <w:sz w:val="22"/>
                <w:szCs w:val="22"/>
              </w:rPr>
              <w:t xml:space="preserve">The goal of the sessions will be </w:t>
            </w:r>
            <w:r w:rsidR="00E43A00">
              <w:rPr>
                <w:sz w:val="22"/>
                <w:szCs w:val="22"/>
              </w:rPr>
              <w:t xml:space="preserve">to </w:t>
            </w:r>
            <w:r w:rsidR="00E71C2C">
              <w:rPr>
                <w:sz w:val="22"/>
                <w:szCs w:val="22"/>
              </w:rPr>
              <w:t>engage VA and state-wide partners to work together to develop an action plan to address</w:t>
            </w:r>
            <w:r>
              <w:rPr>
                <w:sz w:val="22"/>
                <w:szCs w:val="22"/>
              </w:rPr>
              <w:t xml:space="preserve"> </w:t>
            </w:r>
            <w:r w:rsidR="00E71C2C">
              <w:rPr>
                <w:sz w:val="22"/>
                <w:szCs w:val="22"/>
              </w:rPr>
              <w:t>mental health needs of veterans and their families.</w:t>
            </w:r>
          </w:p>
          <w:p w:rsidR="00A272C0" w:rsidRPr="0099581E" w:rsidRDefault="00A272C0" w:rsidP="00BD6E91">
            <w:pPr>
              <w:pStyle w:val="Heading2"/>
              <w:jc w:val="left"/>
              <w:outlineLvl w:val="1"/>
              <w:rPr>
                <w:sz w:val="18"/>
                <w:szCs w:val="18"/>
              </w:rPr>
            </w:pPr>
            <w:r w:rsidRPr="0099581E">
              <w:rPr>
                <w:sz w:val="18"/>
                <w:szCs w:val="18"/>
              </w:rPr>
              <w:t xml:space="preserve">Target Audience: Community Mental Health Providers, Local, State and Congressional Leaders, </w:t>
            </w:r>
            <w:r w:rsidRPr="0099581E">
              <w:rPr>
                <w:sz w:val="18"/>
                <w:szCs w:val="18"/>
              </w:rPr>
              <w:lastRenderedPageBreak/>
              <w:t>Faith Based Organizations, Schools and Veteran Service Organizations</w:t>
            </w:r>
          </w:p>
          <w:p w:rsidR="00A272C0" w:rsidRPr="004D175D" w:rsidRDefault="00A272C0" w:rsidP="00BD6E91">
            <w:pPr>
              <w:pStyle w:val="Heading3"/>
              <w:outlineLvl w:val="2"/>
              <w:rPr>
                <w:sz w:val="22"/>
                <w:szCs w:val="22"/>
              </w:rPr>
            </w:pPr>
            <w:r w:rsidRPr="004D175D">
              <w:rPr>
                <w:sz w:val="22"/>
                <w:szCs w:val="22"/>
              </w:rPr>
              <w:t>for more information:</w:t>
            </w:r>
          </w:p>
          <w:p w:rsidR="00A272C0" w:rsidRPr="00E43A00" w:rsidRDefault="00532A77" w:rsidP="00A272C0">
            <w:pPr>
              <w:pStyle w:val="ContactInfo"/>
              <w:jc w:val="left"/>
              <w:rPr>
                <w:b/>
              </w:rPr>
            </w:pPr>
            <w:sdt>
              <w:sdtPr>
                <w:rPr>
                  <w:rFonts w:ascii="Calibri" w:eastAsiaTheme="minorHAnsi" w:hAnsi="Calibri"/>
                  <w:b/>
                  <w:lang w:eastAsia="en-US"/>
                </w:rPr>
                <w:alias w:val="Enter street address, city, st zip code:"/>
                <w:tag w:val="Enter street address, city, st zip code:"/>
                <w:id w:val="857003158"/>
                <w:placeholder>
                  <w:docPart w:val="A2D06747EFCB4BF9A93071F5396D2A5C"/>
                </w:placeholder>
                <w15:appearance w15:val="hidden"/>
                <w:text w:multiLine="1"/>
              </w:sdtPr>
              <w:sdtEndPr/>
              <w:sdtContent>
                <w:r w:rsidR="00A272C0" w:rsidRPr="00E43A00">
                  <w:rPr>
                    <w:rFonts w:ascii="Calibri" w:eastAsiaTheme="minorHAnsi" w:hAnsi="Calibri"/>
                    <w:b/>
                    <w:lang w:eastAsia="en-US"/>
                  </w:rPr>
                  <w:t xml:space="preserve">Contact Lisa Graham at </w:t>
                </w:r>
                <w:r w:rsidR="00A272C0" w:rsidRPr="00E43A00">
                  <w:rPr>
                    <w:rFonts w:ascii="Calibri" w:eastAsiaTheme="minorHAnsi" w:hAnsi="Calibri"/>
                    <w:b/>
                    <w:lang w:eastAsia="en-US"/>
                  </w:rPr>
                  <w:br/>
                  <w:t>Lisa.Graham3@va.gov</w:t>
                </w:r>
                <w:r w:rsidR="00A272C0" w:rsidRPr="00E43A00">
                  <w:rPr>
                    <w:rFonts w:ascii="Calibri" w:eastAsiaTheme="minorHAnsi" w:hAnsi="Calibri"/>
                    <w:b/>
                    <w:lang w:eastAsia="en-US"/>
                  </w:rPr>
                  <w:br/>
                  <w:t>RSVP at Tricia.Grimes@va.gov</w:t>
                </w:r>
              </w:sdtContent>
            </w:sdt>
          </w:p>
          <w:p w:rsidR="00A272C0" w:rsidRPr="00AA4794" w:rsidRDefault="00A272C0" w:rsidP="00BD6E91">
            <w:pPr>
              <w:pStyle w:val="ContactInfo"/>
            </w:pPr>
          </w:p>
        </w:tc>
      </w:tr>
      <w:tr w:rsidR="00A272C0" w:rsidRPr="00AA4794" w:rsidTr="00BD6E91">
        <w:trPr>
          <w:cnfStyle w:val="100000000000" w:firstRow="1" w:lastRow="0" w:firstColumn="0" w:lastColumn="0" w:oddVBand="0" w:evenVBand="0" w:oddHBand="0" w:evenHBand="0" w:firstRowFirstColumn="0" w:firstRowLastColumn="0" w:lastRowFirstColumn="0" w:lastRowLastColumn="0"/>
          <w:trHeight w:hRule="exact" w:val="14400"/>
        </w:trPr>
        <w:tc>
          <w:tcPr>
            <w:tcW w:w="7200" w:type="dxa"/>
            <w:tcMar>
              <w:right w:w="288" w:type="dxa"/>
            </w:tcMar>
          </w:tcPr>
          <w:p w:rsidR="00A272C0" w:rsidRPr="004D175D" w:rsidRDefault="00A272C0" w:rsidP="00BD6E91">
            <w:pPr>
              <w:rPr>
                <w:noProof/>
              </w:rPr>
            </w:pPr>
          </w:p>
        </w:tc>
        <w:tc>
          <w:tcPr>
            <w:tcW w:w="3600" w:type="dxa"/>
          </w:tcPr>
          <w:p w:rsidR="00A272C0" w:rsidRPr="00911C42" w:rsidRDefault="00A272C0" w:rsidP="00BD6E91">
            <w:pPr>
              <w:pStyle w:val="Heading2"/>
              <w:pBdr>
                <w:top w:val="single" w:sz="4" w:space="31" w:color="auto"/>
                <w:left w:val="single" w:sz="4" w:space="12" w:color="auto"/>
                <w:bottom w:val="single" w:sz="4" w:space="31" w:color="auto"/>
                <w:right w:val="single" w:sz="4" w:space="12" w:color="auto"/>
                <w:between w:val="single" w:sz="4" w:space="31" w:color="auto"/>
                <w:bar w:val="single" w:sz="4" w:color="auto"/>
              </w:pBdr>
              <w:jc w:val="left"/>
              <w:outlineLvl w:val="1"/>
              <w:rPr>
                <w:sz w:val="24"/>
                <w:szCs w:val="24"/>
              </w:rPr>
            </w:pPr>
          </w:p>
        </w:tc>
      </w:tr>
      <w:bookmarkEnd w:id="0"/>
    </w:tbl>
    <w:p w:rsidR="00A272C0" w:rsidRDefault="00A272C0" w:rsidP="001C535D">
      <w:pPr>
        <w:pStyle w:val="NoSpacing"/>
      </w:pPr>
    </w:p>
    <w:sectPr w:rsidR="00A272C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51559"/>
    <w:multiLevelType w:val="hybridMultilevel"/>
    <w:tmpl w:val="7E2E1FC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C0"/>
    <w:rsid w:val="00160CF9"/>
    <w:rsid w:val="001C535D"/>
    <w:rsid w:val="00250F8C"/>
    <w:rsid w:val="00302DB8"/>
    <w:rsid w:val="005312C8"/>
    <w:rsid w:val="00532A77"/>
    <w:rsid w:val="006203FA"/>
    <w:rsid w:val="00886DCE"/>
    <w:rsid w:val="008C61B5"/>
    <w:rsid w:val="0099581E"/>
    <w:rsid w:val="00A272C0"/>
    <w:rsid w:val="00A82B42"/>
    <w:rsid w:val="00E43A00"/>
    <w:rsid w:val="00E71C2C"/>
    <w:rsid w:val="00F1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66A84-E864-419A-933C-E21926BA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2C0"/>
    <w:pPr>
      <w:spacing w:line="312" w:lineRule="auto"/>
    </w:pPr>
    <w:rPr>
      <w:rFonts w:eastAsiaTheme="minorEastAsia"/>
      <w:color w:val="212745" w:themeColor="text2"/>
      <w:sz w:val="24"/>
      <w:szCs w:val="24"/>
      <w:lang w:eastAsia="ja-JP"/>
    </w:rPr>
  </w:style>
  <w:style w:type="paragraph" w:styleId="Heading1">
    <w:name w:val="heading 1"/>
    <w:basedOn w:val="Normal"/>
    <w:next w:val="Normal"/>
    <w:link w:val="Heading1Char"/>
    <w:uiPriority w:val="3"/>
    <w:qFormat/>
    <w:rsid w:val="00A272C0"/>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272C0"/>
    <w:pPr>
      <w:keepNext/>
      <w:keepLines/>
      <w:pBdr>
        <w:top w:val="single" w:sz="2" w:space="31" w:color="0B769D" w:themeColor="accent2" w:themeShade="80"/>
        <w:left w:val="single" w:sz="2" w:space="12" w:color="0B769D" w:themeColor="accent2" w:themeShade="80"/>
        <w:bottom w:val="single" w:sz="2" w:space="31" w:color="0B769D" w:themeColor="accent2" w:themeShade="80"/>
        <w:right w:val="single" w:sz="2" w:space="12" w:color="0B769D" w:themeColor="accent2" w:themeShade="80"/>
      </w:pBdr>
      <w:shd w:val="clear" w:color="auto" w:fill="0B769D"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272C0"/>
    <w:pPr>
      <w:keepNext/>
      <w:keepLines/>
      <w:pBdr>
        <w:top w:val="single" w:sz="2" w:space="16" w:color="31479E" w:themeColor="accent1" w:themeShade="BF"/>
        <w:left w:val="single" w:sz="2" w:space="12" w:color="31479E" w:themeColor="accent1" w:themeShade="BF"/>
        <w:bottom w:val="single" w:sz="2" w:space="16" w:color="31479E" w:themeColor="accent1" w:themeShade="BF"/>
        <w:right w:val="single" w:sz="2" w:space="12" w:color="31479E" w:themeColor="accent1" w:themeShade="BF"/>
      </w:pBdr>
      <w:shd w:val="clear" w:color="auto" w:fill="31479E"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A272C0"/>
    <w:rPr>
      <w:rFonts w:eastAsiaTheme="minorEastAsia"/>
      <w:b/>
      <w:bCs/>
      <w:color w:val="212745" w:themeColor="text2"/>
      <w:sz w:val="28"/>
      <w:szCs w:val="28"/>
      <w:lang w:eastAsia="ja-JP"/>
    </w:rPr>
  </w:style>
  <w:style w:type="character" w:customStyle="1" w:styleId="Heading2Char">
    <w:name w:val="Heading 2 Char"/>
    <w:basedOn w:val="DefaultParagraphFont"/>
    <w:link w:val="Heading2"/>
    <w:uiPriority w:val="3"/>
    <w:rsid w:val="00A272C0"/>
    <w:rPr>
      <w:rFonts w:asciiTheme="majorHAnsi" w:eastAsiaTheme="majorEastAsia" w:hAnsiTheme="majorHAnsi" w:cstheme="majorBidi"/>
      <w:color w:val="FFFFFF" w:themeColor="background1"/>
      <w:sz w:val="28"/>
      <w:szCs w:val="28"/>
      <w:shd w:val="clear" w:color="auto" w:fill="0B769D" w:themeFill="accent2" w:themeFillShade="80"/>
      <w:lang w:eastAsia="ja-JP"/>
    </w:rPr>
  </w:style>
  <w:style w:type="character" w:customStyle="1" w:styleId="Heading3Char">
    <w:name w:val="Heading 3 Char"/>
    <w:basedOn w:val="DefaultParagraphFont"/>
    <w:link w:val="Heading3"/>
    <w:uiPriority w:val="3"/>
    <w:rsid w:val="00A272C0"/>
    <w:rPr>
      <w:rFonts w:asciiTheme="majorHAnsi" w:eastAsiaTheme="majorEastAsia" w:hAnsiTheme="majorHAnsi" w:cstheme="majorBidi"/>
      <w:caps/>
      <w:color w:val="FFFFFF" w:themeColor="background1"/>
      <w:sz w:val="24"/>
      <w:szCs w:val="24"/>
      <w:shd w:val="clear" w:color="auto" w:fill="31479E" w:themeFill="accent1" w:themeFillShade="BF"/>
      <w:lang w:eastAsia="ja-JP"/>
    </w:rPr>
  </w:style>
  <w:style w:type="paragraph" w:styleId="Title">
    <w:name w:val="Title"/>
    <w:basedOn w:val="Normal"/>
    <w:next w:val="Normal"/>
    <w:link w:val="TitleChar"/>
    <w:uiPriority w:val="2"/>
    <w:qFormat/>
    <w:rsid w:val="00A272C0"/>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A272C0"/>
    <w:rPr>
      <w:rFonts w:asciiTheme="majorHAnsi" w:eastAsiaTheme="majorEastAsia" w:hAnsiTheme="majorHAnsi" w:cstheme="majorBidi"/>
      <w:caps/>
      <w:color w:val="212745" w:themeColor="text2"/>
      <w:kern w:val="28"/>
      <w:sz w:val="80"/>
      <w:szCs w:val="80"/>
      <w:lang w:eastAsia="ja-JP"/>
    </w:rPr>
  </w:style>
  <w:style w:type="paragraph" w:styleId="NoSpacing">
    <w:name w:val="No Spacing"/>
    <w:uiPriority w:val="1"/>
    <w:qFormat/>
    <w:rsid w:val="00A272C0"/>
    <w:pPr>
      <w:spacing w:after="0" w:line="240" w:lineRule="auto"/>
    </w:pPr>
    <w:rPr>
      <w:rFonts w:eastAsiaTheme="minorEastAsia"/>
      <w:color w:val="212745" w:themeColor="text2"/>
      <w:sz w:val="24"/>
      <w:szCs w:val="24"/>
      <w:lang w:eastAsia="ja-JP"/>
    </w:rPr>
  </w:style>
  <w:style w:type="paragraph" w:customStyle="1" w:styleId="ContactInfo">
    <w:name w:val="Contact Info"/>
    <w:basedOn w:val="Normal"/>
    <w:uiPriority w:val="5"/>
    <w:qFormat/>
    <w:rsid w:val="00A272C0"/>
    <w:pPr>
      <w:pBdr>
        <w:top w:val="single" w:sz="2" w:space="16" w:color="31479E" w:themeColor="accent1" w:themeShade="BF"/>
        <w:left w:val="single" w:sz="2" w:space="12" w:color="31479E" w:themeColor="accent1" w:themeShade="BF"/>
        <w:bottom w:val="single" w:sz="2" w:space="16" w:color="31479E" w:themeColor="accent1" w:themeShade="BF"/>
        <w:right w:val="single" w:sz="2" w:space="12" w:color="31479E" w:themeColor="accent1" w:themeShade="BF"/>
      </w:pBdr>
      <w:shd w:val="clear" w:color="auto" w:fill="31479E"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A272C0"/>
    <w:pPr>
      <w:spacing w:before="480" w:after="0" w:line="204" w:lineRule="auto"/>
    </w:pPr>
    <w:rPr>
      <w:rFonts w:asciiTheme="majorHAnsi" w:hAnsiTheme="majorHAnsi"/>
      <w:caps/>
      <w:color w:val="4E67C8" w:themeColor="accent1"/>
      <w:kern w:val="28"/>
      <w:sz w:val="80"/>
    </w:rPr>
  </w:style>
  <w:style w:type="character" w:customStyle="1" w:styleId="DateChar">
    <w:name w:val="Date Char"/>
    <w:basedOn w:val="DefaultParagraphFont"/>
    <w:link w:val="Date"/>
    <w:uiPriority w:val="1"/>
    <w:rsid w:val="00A272C0"/>
    <w:rPr>
      <w:rFonts w:asciiTheme="majorHAnsi" w:eastAsiaTheme="minorEastAsia" w:hAnsiTheme="majorHAnsi"/>
      <w:caps/>
      <w:color w:val="4E67C8" w:themeColor="accent1"/>
      <w:kern w:val="28"/>
      <w:sz w:val="80"/>
      <w:szCs w:val="24"/>
      <w:lang w:eastAsia="ja-JP"/>
    </w:rPr>
  </w:style>
  <w:style w:type="table" w:styleId="GridTable1Light">
    <w:name w:val="Grid Table 1 Light"/>
    <w:basedOn w:val="TableNormal"/>
    <w:uiPriority w:val="46"/>
    <w:rsid w:val="00A272C0"/>
    <w:pPr>
      <w:spacing w:after="0" w:line="240" w:lineRule="auto"/>
    </w:pPr>
    <w:rPr>
      <w:rFonts w:eastAsiaTheme="minorEastAsia"/>
      <w:color w:val="212745" w:themeColor="text2"/>
      <w:sz w:val="24"/>
      <w:szCs w:val="24"/>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02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DB8"/>
    <w:rPr>
      <w:rFonts w:ascii="Segoe UI" w:eastAsiaTheme="minorEastAsia" w:hAnsi="Segoe UI" w:cs="Segoe UI"/>
      <w:color w:val="212745" w:themeColor="text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D06747EFCB4BF9A93071F5396D2A5C"/>
        <w:category>
          <w:name w:val="General"/>
          <w:gallery w:val="placeholder"/>
        </w:category>
        <w:types>
          <w:type w:val="bbPlcHdr"/>
        </w:types>
        <w:behaviors>
          <w:behavior w:val="content"/>
        </w:behaviors>
        <w:guid w:val="{282906EF-6A99-40A2-A60A-946B47194357}"/>
      </w:docPartPr>
      <w:docPartBody>
        <w:p w:rsidR="00EA35AE" w:rsidRDefault="00264378" w:rsidP="00264378">
          <w:pPr>
            <w:pStyle w:val="A2D06747EFCB4BF9A93071F5396D2A5C"/>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78"/>
    <w:rsid w:val="00264378"/>
    <w:rsid w:val="004A02BE"/>
    <w:rsid w:val="007D4520"/>
    <w:rsid w:val="00D960BF"/>
    <w:rsid w:val="00EA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D06747EFCB4BF9A93071F5396D2A5C">
    <w:name w:val="A2D06747EFCB4BF9A93071F5396D2A5C"/>
    <w:rsid w:val="002643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4804-F7ED-4631-A275-1BFBAA78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Lisa G.</dc:creator>
  <cp:keywords/>
  <dc:description/>
  <cp:lastModifiedBy>Joseph Dorn</cp:lastModifiedBy>
  <cp:revision>2</cp:revision>
  <cp:lastPrinted>2019-05-22T14:45:00Z</cp:lastPrinted>
  <dcterms:created xsi:type="dcterms:W3CDTF">2019-06-10T15:36:00Z</dcterms:created>
  <dcterms:modified xsi:type="dcterms:W3CDTF">2019-06-10T15:36:00Z</dcterms:modified>
</cp:coreProperties>
</file>